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12" w:rsidRDefault="00C9606A" w:rsidP="00CE761E">
      <w:pPr>
        <w:jc w:val="center"/>
        <w:rPr>
          <w:b/>
          <w:sz w:val="28"/>
          <w:szCs w:val="28"/>
        </w:rPr>
      </w:pPr>
      <w:r>
        <w:rPr>
          <w:b/>
          <w:sz w:val="28"/>
          <w:szCs w:val="28"/>
        </w:rPr>
        <w:t>Refacerea și îmbunătățirea suprafețelor destinate hranei faunei sălbatice din Maramureș</w:t>
      </w:r>
    </w:p>
    <w:p w:rsidR="00A20358" w:rsidRPr="00A20358" w:rsidRDefault="00A20358" w:rsidP="00A20358">
      <w:pPr>
        <w:pStyle w:val="NormalWeb"/>
        <w:spacing w:after="200"/>
        <w:jc w:val="center"/>
        <w:rPr>
          <w:rFonts w:asciiTheme="minorHAnsi" w:hAnsiTheme="minorHAnsi"/>
          <w:b/>
          <w:sz w:val="28"/>
          <w:szCs w:val="28"/>
        </w:rPr>
      </w:pPr>
      <w:r w:rsidRPr="00A20358">
        <w:rPr>
          <w:rFonts w:asciiTheme="minorHAnsi" w:hAnsiTheme="minorHAnsi"/>
          <w:b/>
          <w:bCs/>
          <w:sz w:val="28"/>
          <w:szCs w:val="28"/>
          <w:lang w:val="ro-RO"/>
        </w:rPr>
        <w:t>Comunicat de presă</w:t>
      </w:r>
    </w:p>
    <w:p w:rsidR="00A20358" w:rsidRPr="00A20358" w:rsidRDefault="00FA1AD1" w:rsidP="00A20358">
      <w:pPr>
        <w:pStyle w:val="NormalWeb"/>
        <w:spacing w:after="200"/>
        <w:jc w:val="right"/>
        <w:rPr>
          <w:rFonts w:asciiTheme="minorHAnsi" w:hAnsiTheme="minorHAnsi"/>
          <w:b/>
          <w:bCs/>
          <w:lang w:val="ro-RO"/>
        </w:rPr>
      </w:pPr>
      <w:r>
        <w:rPr>
          <w:rFonts w:asciiTheme="minorHAnsi" w:hAnsiTheme="minorHAnsi"/>
          <w:b/>
          <w:bCs/>
          <w:lang w:val="ro-RO"/>
        </w:rPr>
        <w:t xml:space="preserve">10 </w:t>
      </w:r>
      <w:r w:rsidR="002668BF">
        <w:rPr>
          <w:rFonts w:asciiTheme="minorHAnsi" w:hAnsiTheme="minorHAnsi"/>
          <w:b/>
          <w:bCs/>
          <w:lang w:val="ro-RO"/>
        </w:rPr>
        <w:t>august 2020 Baia Mare</w:t>
      </w:r>
    </w:p>
    <w:p w:rsidR="002D215A" w:rsidRDefault="00D7382E" w:rsidP="002A14AA">
      <w:pPr>
        <w:pStyle w:val="NormalWeb"/>
        <w:ind w:firstLine="851"/>
        <w:jc w:val="both"/>
        <w:rPr>
          <w:rFonts w:asciiTheme="minorHAnsi" w:hAnsiTheme="minorHAnsi"/>
          <w:lang w:val="ro-RO"/>
        </w:rPr>
      </w:pPr>
      <w:r>
        <w:rPr>
          <w:rFonts w:asciiTheme="minorHAnsi" w:hAnsiTheme="minorHAnsi"/>
          <w:lang w:val="ro-RO"/>
        </w:rPr>
        <w:t>WWF</w:t>
      </w:r>
      <w:r w:rsidR="00AD6EB3">
        <w:rPr>
          <w:rFonts w:asciiTheme="minorHAnsi" w:hAnsiTheme="minorHAnsi"/>
          <w:lang w:val="ro-RO"/>
        </w:rPr>
        <w:t xml:space="preserve"> România – filiala Maramureș</w:t>
      </w:r>
      <w:r>
        <w:rPr>
          <w:rFonts w:asciiTheme="minorHAnsi" w:hAnsiTheme="minorHAnsi"/>
          <w:lang w:val="ro-RO"/>
        </w:rPr>
        <w:t xml:space="preserve"> a </w:t>
      </w:r>
      <w:r w:rsidR="00C9606A">
        <w:rPr>
          <w:rFonts w:asciiTheme="minorHAnsi" w:hAnsiTheme="minorHAnsi"/>
          <w:lang w:val="ro-RO"/>
        </w:rPr>
        <w:t xml:space="preserve">început </w:t>
      </w:r>
      <w:r w:rsidR="00805E2F" w:rsidRPr="00805E2F">
        <w:rPr>
          <w:rFonts w:asciiTheme="minorHAnsi" w:hAnsiTheme="minorHAnsi"/>
          <w:b/>
          <w:lang w:val="ro-RO"/>
        </w:rPr>
        <w:t>proiectul pilot de</w:t>
      </w:r>
      <w:r w:rsidR="006B112D">
        <w:rPr>
          <w:rFonts w:asciiTheme="minorHAnsi" w:hAnsiTheme="minorHAnsi"/>
          <w:lang w:val="ro-RO"/>
        </w:rPr>
        <w:t xml:space="preserve"> </w:t>
      </w:r>
      <w:r w:rsidR="00805E2F" w:rsidRPr="00805E2F">
        <w:rPr>
          <w:rFonts w:asciiTheme="minorHAnsi" w:hAnsiTheme="minorHAnsi"/>
          <w:b/>
        </w:rPr>
        <w:t>refacere și îmbunătățire</w:t>
      </w:r>
      <w:r w:rsidR="006B112D">
        <w:rPr>
          <w:rFonts w:asciiTheme="minorHAnsi" w:hAnsiTheme="minorHAnsi"/>
          <w:b/>
        </w:rPr>
        <w:t xml:space="preserve"> </w:t>
      </w:r>
      <w:r w:rsidR="00805E2F" w:rsidRPr="00805E2F">
        <w:rPr>
          <w:rFonts w:asciiTheme="minorHAnsi" w:hAnsiTheme="minorHAnsi"/>
          <w:b/>
        </w:rPr>
        <w:t xml:space="preserve">a suprafețelor destinate hranei faunei sălbatice </w:t>
      </w:r>
      <w:r w:rsidR="00805E2F" w:rsidRPr="00805E2F">
        <w:rPr>
          <w:rFonts w:asciiTheme="minorHAnsi" w:hAnsiTheme="minorHAnsi"/>
          <w:b/>
          <w:lang w:val="ro-RO"/>
        </w:rPr>
        <w:t>din zona coridoarelor ecologice din Maramureș</w:t>
      </w:r>
      <w:r w:rsidR="008D6F4F">
        <w:rPr>
          <w:rFonts w:asciiTheme="minorHAnsi" w:hAnsiTheme="minorHAnsi"/>
          <w:lang w:val="ro-RO"/>
        </w:rPr>
        <w:t>. Aceste demersuri fac parte din</w:t>
      </w:r>
      <w:r w:rsidR="002668BF">
        <w:rPr>
          <w:rFonts w:asciiTheme="minorHAnsi" w:hAnsiTheme="minorHAnsi"/>
          <w:lang w:val="ro-RO"/>
        </w:rPr>
        <w:t xml:space="preserve"> </w:t>
      </w:r>
      <w:r>
        <w:rPr>
          <w:rFonts w:asciiTheme="minorHAnsi" w:hAnsiTheme="minorHAnsi"/>
          <w:lang w:val="ro-RO"/>
        </w:rPr>
        <w:t>p</w:t>
      </w:r>
      <w:r w:rsidR="00E25B65">
        <w:rPr>
          <w:rFonts w:asciiTheme="minorHAnsi" w:hAnsiTheme="minorHAnsi"/>
          <w:lang w:val="ro-RO"/>
        </w:rPr>
        <w:t>roiectul</w:t>
      </w:r>
      <w:r>
        <w:rPr>
          <w:rFonts w:asciiTheme="minorHAnsi" w:hAnsiTheme="minorHAnsi"/>
          <w:lang w:val="ro-RO"/>
        </w:rPr>
        <w:t xml:space="preserve"> „</w:t>
      </w:r>
      <w:r w:rsidR="00264EA2">
        <w:rPr>
          <w:rFonts w:asciiTheme="minorHAnsi" w:hAnsiTheme="minorHAnsi"/>
          <w:lang w:val="ro-RO"/>
        </w:rPr>
        <w:t>Granițe deschise pentru fauna sălbatică din Carpați</w:t>
      </w:r>
      <w:r>
        <w:rPr>
          <w:rFonts w:asciiTheme="minorHAnsi" w:hAnsiTheme="minorHAnsi"/>
          <w:lang w:val="ro-RO"/>
        </w:rPr>
        <w:t>”, care</w:t>
      </w:r>
      <w:r w:rsidR="00E25B65">
        <w:rPr>
          <w:rFonts w:asciiTheme="minorHAnsi" w:hAnsiTheme="minorHAnsi"/>
          <w:lang w:val="ro-RO"/>
        </w:rPr>
        <w:t xml:space="preserve"> </w:t>
      </w:r>
      <w:r w:rsidR="00D76E38">
        <w:rPr>
          <w:rFonts w:asciiTheme="minorHAnsi" w:hAnsiTheme="minorHAnsi"/>
          <w:lang w:val="ro-RO"/>
        </w:rPr>
        <w:t>îș</w:t>
      </w:r>
      <w:r w:rsidR="00E25B65">
        <w:rPr>
          <w:rFonts w:asciiTheme="minorHAnsi" w:hAnsiTheme="minorHAnsi"/>
          <w:lang w:val="ro-RO"/>
        </w:rPr>
        <w:t>i propune</w:t>
      </w:r>
      <w:r w:rsidR="006E5C92">
        <w:rPr>
          <w:rFonts w:asciiTheme="minorHAnsi" w:hAnsiTheme="minorHAnsi"/>
          <w:lang w:val="ro-RO"/>
        </w:rPr>
        <w:t xml:space="preserve"> identificarea </w:t>
      </w:r>
      <w:r w:rsidR="00B012D8">
        <w:rPr>
          <w:rFonts w:asciiTheme="minorHAnsi" w:hAnsiTheme="minorHAnsi"/>
          <w:lang w:val="ro-RO"/>
        </w:rPr>
        <w:t>ș</w:t>
      </w:r>
      <w:r w:rsidR="00374A0A">
        <w:rPr>
          <w:rFonts w:asciiTheme="minorHAnsi" w:hAnsiTheme="minorHAnsi"/>
          <w:lang w:val="ro-RO"/>
        </w:rPr>
        <w:t>i securizarea re</w:t>
      </w:r>
      <w:r w:rsidR="00B012D8">
        <w:rPr>
          <w:rFonts w:asciiTheme="minorHAnsi" w:hAnsiTheme="minorHAnsi"/>
          <w:lang w:val="ro-RO"/>
        </w:rPr>
        <w:t>ț</w:t>
      </w:r>
      <w:r w:rsidR="00374A0A">
        <w:rPr>
          <w:rFonts w:asciiTheme="minorHAnsi" w:hAnsiTheme="minorHAnsi"/>
          <w:lang w:val="ro-RO"/>
        </w:rPr>
        <w:t xml:space="preserve">elei de coridoare </w:t>
      </w:r>
      <w:r w:rsidR="00B012D8">
        <w:rPr>
          <w:rFonts w:asciiTheme="minorHAnsi" w:hAnsiTheme="minorHAnsi"/>
          <w:lang w:val="ro-RO"/>
        </w:rPr>
        <w:t xml:space="preserve">ecologice </w:t>
      </w:r>
      <w:r w:rsidR="00374A0A">
        <w:rPr>
          <w:rFonts w:asciiTheme="minorHAnsi" w:hAnsiTheme="minorHAnsi"/>
          <w:lang w:val="ro-RO"/>
        </w:rPr>
        <w:t>transfrontaliere</w:t>
      </w:r>
      <w:r w:rsidR="002D215A">
        <w:rPr>
          <w:rFonts w:asciiTheme="minorHAnsi" w:hAnsiTheme="minorHAnsi"/>
          <w:lang w:val="ro-RO"/>
        </w:rPr>
        <w:t xml:space="preserve"> </w:t>
      </w:r>
      <w:r w:rsidR="006B112D">
        <w:rPr>
          <w:rFonts w:asciiTheme="minorHAnsi" w:hAnsiTheme="minorHAnsi"/>
          <w:lang w:val="ro-RO"/>
        </w:rPr>
        <w:t xml:space="preserve">din </w:t>
      </w:r>
      <w:r w:rsidR="002D215A">
        <w:rPr>
          <w:rFonts w:asciiTheme="minorHAnsi" w:hAnsiTheme="minorHAnsi"/>
          <w:lang w:val="ro-RO"/>
        </w:rPr>
        <w:t>Ungaria-Slovacia-Romania-Ucraina.</w:t>
      </w:r>
    </w:p>
    <w:p w:rsidR="00EA2104" w:rsidRPr="001335B4" w:rsidRDefault="00805E2F" w:rsidP="00EA2104">
      <w:pPr>
        <w:pStyle w:val="NormalWeb"/>
        <w:ind w:firstLine="851"/>
        <w:jc w:val="both"/>
        <w:rPr>
          <w:rFonts w:asciiTheme="minorHAnsi" w:hAnsiTheme="minorHAnsi"/>
          <w:lang w:val="ro-RO"/>
        </w:rPr>
      </w:pPr>
      <w:r w:rsidRPr="00805E2F">
        <w:rPr>
          <w:rFonts w:asciiTheme="minorHAnsi" w:hAnsiTheme="minorHAnsi"/>
          <w:lang w:val="ro-RO"/>
        </w:rPr>
        <w:t>P</w:t>
      </w:r>
      <w:r w:rsidR="00482EFC">
        <w:rPr>
          <w:rFonts w:asciiTheme="minorHAnsi" w:hAnsiTheme="minorHAnsi" w:cstheme="minorHAnsi"/>
          <w:lang w:val="ro-RO"/>
        </w:rPr>
        <w:t>â</w:t>
      </w:r>
      <w:r w:rsidRPr="00805E2F">
        <w:rPr>
          <w:rFonts w:asciiTheme="minorHAnsi" w:hAnsiTheme="minorHAnsi"/>
          <w:lang w:val="ro-RO"/>
        </w:rPr>
        <w:t>n</w:t>
      </w:r>
      <w:r w:rsidR="00482EFC">
        <w:rPr>
          <w:rFonts w:asciiTheme="minorHAnsi" w:hAnsiTheme="minorHAnsi" w:cstheme="minorHAnsi"/>
          <w:lang w:val="ro-RO"/>
        </w:rPr>
        <w:t>ă</w:t>
      </w:r>
      <w:r w:rsidRPr="00805E2F">
        <w:rPr>
          <w:rFonts w:asciiTheme="minorHAnsi" w:hAnsiTheme="minorHAnsi"/>
          <w:lang w:val="ro-RO"/>
        </w:rPr>
        <w:t xml:space="preserve"> </w:t>
      </w:r>
      <w:r w:rsidR="00482EFC">
        <w:rPr>
          <w:rFonts w:asciiTheme="minorHAnsi" w:hAnsiTheme="minorHAnsi" w:cstheme="minorHAnsi"/>
          <w:lang w:val="ro-RO"/>
        </w:rPr>
        <w:t>î</w:t>
      </w:r>
      <w:r w:rsidRPr="00805E2F">
        <w:rPr>
          <w:rFonts w:asciiTheme="minorHAnsi" w:hAnsiTheme="minorHAnsi"/>
          <w:lang w:val="ro-RO"/>
        </w:rPr>
        <w:t xml:space="preserve">n prezent, </w:t>
      </w:r>
      <w:r w:rsidR="00E60533">
        <w:rPr>
          <w:rFonts w:asciiTheme="minorHAnsi" w:hAnsiTheme="minorHAnsi"/>
          <w:b/>
          <w:lang w:val="ro-RO"/>
        </w:rPr>
        <w:t xml:space="preserve">6 hectare de păşune </w:t>
      </w:r>
      <w:r w:rsidR="00DF2CAE" w:rsidRPr="00DF2CAE">
        <w:rPr>
          <w:rFonts w:asciiTheme="minorHAnsi" w:hAnsiTheme="minorHAnsi"/>
          <w:lang w:val="ro-RO"/>
        </w:rPr>
        <w:t>(terenuri din fondul forestier pentru hrana faunei salbatice)</w:t>
      </w:r>
      <w:r w:rsidRPr="00805E2F">
        <w:rPr>
          <w:rFonts w:asciiTheme="minorHAnsi" w:hAnsiTheme="minorHAnsi"/>
          <w:b/>
          <w:lang w:val="ro-RO"/>
        </w:rPr>
        <w:t xml:space="preserve"> din zona coridoarelor ecologice</w:t>
      </w:r>
      <w:r w:rsidR="00482EFC" w:rsidRPr="0051744E">
        <w:rPr>
          <w:rFonts w:asciiTheme="minorHAnsi" w:hAnsiTheme="minorHAnsi"/>
          <w:lang w:val="ro-RO"/>
        </w:rPr>
        <w:t xml:space="preserve"> identificate </w:t>
      </w:r>
      <w:r w:rsidRPr="00805E2F">
        <w:rPr>
          <w:rFonts w:asciiTheme="minorHAnsi" w:hAnsiTheme="minorHAnsi"/>
          <w:lang w:val="ro-RO"/>
        </w:rPr>
        <w:t>î</w:t>
      </w:r>
      <w:r w:rsidR="00482EFC" w:rsidRPr="0051744E">
        <w:rPr>
          <w:rFonts w:asciiTheme="minorHAnsi" w:hAnsiTheme="minorHAnsi"/>
          <w:lang w:val="ro-RO"/>
        </w:rPr>
        <w:t>n jude</w:t>
      </w:r>
      <w:r w:rsidRPr="00805E2F">
        <w:rPr>
          <w:rFonts w:asciiTheme="minorHAnsi" w:hAnsiTheme="minorHAnsi"/>
          <w:lang w:val="ro-RO"/>
        </w:rPr>
        <w:t>ţ</w:t>
      </w:r>
      <w:r w:rsidR="00482EFC" w:rsidRPr="0051744E">
        <w:rPr>
          <w:rFonts w:asciiTheme="minorHAnsi" w:hAnsiTheme="minorHAnsi"/>
          <w:lang w:val="ro-RO"/>
        </w:rPr>
        <w:t>ul Maramure</w:t>
      </w:r>
      <w:r w:rsidRPr="00805E2F">
        <w:rPr>
          <w:rFonts w:asciiTheme="minorHAnsi" w:hAnsiTheme="minorHAnsi"/>
          <w:lang w:val="ro-RO"/>
        </w:rPr>
        <w:t xml:space="preserve">ş au </w:t>
      </w:r>
      <w:r w:rsidR="00B6542A">
        <w:rPr>
          <w:rFonts w:asciiTheme="minorHAnsi" w:hAnsiTheme="minorHAnsi"/>
          <w:lang w:val="ro-RO"/>
        </w:rPr>
        <w:t xml:space="preserve">fost </w:t>
      </w:r>
      <w:r w:rsidR="00482EFC">
        <w:rPr>
          <w:rFonts w:asciiTheme="minorHAnsi" w:hAnsiTheme="minorHAnsi"/>
          <w:lang w:val="ro-RO"/>
        </w:rPr>
        <w:t>restaurate utiliz</w:t>
      </w:r>
      <w:r w:rsidR="00482EFC">
        <w:rPr>
          <w:rFonts w:asciiTheme="minorHAnsi" w:hAnsiTheme="minorHAnsi" w:cstheme="minorHAnsi"/>
          <w:lang w:val="ro-RO"/>
        </w:rPr>
        <w:t>â</w:t>
      </w:r>
      <w:r w:rsidR="00482EFC">
        <w:rPr>
          <w:rFonts w:asciiTheme="minorHAnsi" w:hAnsiTheme="minorHAnsi"/>
          <w:lang w:val="ro-RO"/>
        </w:rPr>
        <w:t>nd</w:t>
      </w:r>
      <w:r w:rsidR="00B6542A">
        <w:rPr>
          <w:rFonts w:asciiTheme="minorHAnsi" w:hAnsiTheme="minorHAnsi"/>
          <w:lang w:val="ro-RO"/>
        </w:rPr>
        <w:t>u-se</w:t>
      </w:r>
      <w:r w:rsidRPr="00805E2F">
        <w:rPr>
          <w:rFonts w:asciiTheme="minorHAnsi" w:hAnsiTheme="minorHAnsi"/>
          <w:lang w:val="ro-RO"/>
        </w:rPr>
        <w:t xml:space="preserve"> m</w:t>
      </w:r>
      <w:r w:rsidR="00482EFC">
        <w:rPr>
          <w:rFonts w:asciiTheme="minorHAnsi" w:hAnsiTheme="minorHAnsi" w:cstheme="minorHAnsi"/>
          <w:lang w:val="ro-RO"/>
        </w:rPr>
        <w:t>ă</w:t>
      </w:r>
      <w:r w:rsidRPr="00805E2F">
        <w:rPr>
          <w:rFonts w:asciiTheme="minorHAnsi" w:hAnsiTheme="minorHAnsi"/>
          <w:lang w:val="ro-RO"/>
        </w:rPr>
        <w:t>suri premerg</w:t>
      </w:r>
      <w:r w:rsidR="00482EFC">
        <w:rPr>
          <w:rFonts w:asciiTheme="minorHAnsi" w:hAnsiTheme="minorHAnsi" w:cstheme="minorHAnsi"/>
          <w:lang w:val="ro-RO"/>
        </w:rPr>
        <w:t>ă</w:t>
      </w:r>
      <w:r w:rsidRPr="00805E2F">
        <w:rPr>
          <w:rFonts w:asciiTheme="minorHAnsi" w:hAnsiTheme="minorHAnsi"/>
          <w:lang w:val="ro-RO"/>
        </w:rPr>
        <w:t xml:space="preserve">toare de eliminare a speciilor slab calitative pentru hrana </w:t>
      </w:r>
      <w:r w:rsidR="00EA2104">
        <w:rPr>
          <w:rFonts w:asciiTheme="minorHAnsi" w:hAnsiTheme="minorHAnsi"/>
          <w:lang w:val="ro-RO"/>
        </w:rPr>
        <w:t xml:space="preserve">faunei </w:t>
      </w:r>
      <w:r w:rsidRPr="00805E2F">
        <w:rPr>
          <w:rFonts w:asciiTheme="minorHAnsi" w:hAnsiTheme="minorHAnsi"/>
          <w:lang w:val="ro-RO"/>
        </w:rPr>
        <w:t>s</w:t>
      </w:r>
      <w:r w:rsidR="00482EFC">
        <w:rPr>
          <w:rFonts w:asciiTheme="minorHAnsi" w:hAnsiTheme="minorHAnsi" w:cstheme="minorHAnsi"/>
          <w:lang w:val="ro-RO"/>
        </w:rPr>
        <w:t>ă</w:t>
      </w:r>
      <w:r w:rsidRPr="00805E2F">
        <w:rPr>
          <w:rFonts w:asciiTheme="minorHAnsi" w:hAnsiTheme="minorHAnsi"/>
          <w:lang w:val="ro-RO"/>
        </w:rPr>
        <w:t xml:space="preserve">lbatice </w:t>
      </w:r>
      <w:r w:rsidR="00482EFC">
        <w:rPr>
          <w:rFonts w:asciiTheme="minorHAnsi" w:hAnsiTheme="minorHAnsi" w:cstheme="minorHAnsi"/>
          <w:lang w:val="ro-RO"/>
        </w:rPr>
        <w:t>ş</w:t>
      </w:r>
      <w:r w:rsidRPr="00805E2F">
        <w:rPr>
          <w:rFonts w:asciiTheme="minorHAnsi" w:hAnsiTheme="minorHAnsi"/>
          <w:lang w:val="ro-RO"/>
        </w:rPr>
        <w:t xml:space="preserve">i </w:t>
      </w:r>
      <w:r w:rsidR="00482EFC">
        <w:rPr>
          <w:rFonts w:asciiTheme="minorHAnsi" w:hAnsiTheme="minorHAnsi" w:cstheme="minorHAnsi"/>
          <w:lang w:val="ro-RO"/>
        </w:rPr>
        <w:t>î</w:t>
      </w:r>
      <w:r w:rsidRPr="00805E2F">
        <w:rPr>
          <w:rFonts w:asciiTheme="minorHAnsi" w:hAnsiTheme="minorHAnsi"/>
          <w:lang w:val="ro-RO"/>
        </w:rPr>
        <w:t>ns</w:t>
      </w:r>
      <w:r w:rsidR="00482EFC">
        <w:rPr>
          <w:rFonts w:asciiTheme="minorHAnsi" w:hAnsiTheme="minorHAnsi" w:cstheme="minorHAnsi"/>
          <w:lang w:val="ro-RO"/>
        </w:rPr>
        <w:t>ă</w:t>
      </w:r>
      <w:r w:rsidRPr="00805E2F">
        <w:rPr>
          <w:rFonts w:asciiTheme="minorHAnsi" w:hAnsiTheme="minorHAnsi"/>
          <w:lang w:val="ro-RO"/>
        </w:rPr>
        <w:t>m</w:t>
      </w:r>
      <w:r w:rsidR="00482EFC">
        <w:rPr>
          <w:rFonts w:asciiTheme="minorHAnsi" w:hAnsiTheme="minorHAnsi" w:cstheme="minorHAnsi"/>
          <w:lang w:val="ro-RO"/>
        </w:rPr>
        <w:t>â</w:t>
      </w:r>
      <w:r w:rsidRPr="00805E2F">
        <w:rPr>
          <w:rFonts w:asciiTheme="minorHAnsi" w:hAnsiTheme="minorHAnsi"/>
          <w:lang w:val="ro-RO"/>
        </w:rPr>
        <w:t>n</w:t>
      </w:r>
      <w:r w:rsidR="00482EFC">
        <w:rPr>
          <w:rFonts w:asciiTheme="minorHAnsi" w:hAnsiTheme="minorHAnsi" w:cstheme="minorHAnsi"/>
          <w:lang w:val="ro-RO"/>
        </w:rPr>
        <w:t>ţ</w:t>
      </w:r>
      <w:r w:rsidRPr="00805E2F">
        <w:rPr>
          <w:rFonts w:asciiTheme="minorHAnsi" w:hAnsiTheme="minorHAnsi"/>
          <w:lang w:val="ro-RO"/>
        </w:rPr>
        <w:t>area cu specii erbacee care sa creasc</w:t>
      </w:r>
      <w:r w:rsidR="00482EFC">
        <w:rPr>
          <w:rFonts w:asciiTheme="minorHAnsi" w:hAnsiTheme="minorHAnsi" w:cstheme="minorHAnsi"/>
          <w:lang w:val="ro-RO"/>
        </w:rPr>
        <w:t>ă</w:t>
      </w:r>
      <w:r w:rsidRPr="00805E2F">
        <w:rPr>
          <w:rFonts w:asciiTheme="minorHAnsi" w:hAnsiTheme="minorHAnsi"/>
          <w:lang w:val="ro-RO"/>
        </w:rPr>
        <w:t xml:space="preserve"> cantitatea </w:t>
      </w:r>
      <w:r w:rsidR="00482EFC">
        <w:rPr>
          <w:rFonts w:asciiTheme="minorHAnsi" w:hAnsiTheme="minorHAnsi" w:cstheme="minorHAnsi"/>
          <w:lang w:val="ro-RO"/>
        </w:rPr>
        <w:t>ş</w:t>
      </w:r>
      <w:r w:rsidRPr="00805E2F">
        <w:rPr>
          <w:rFonts w:asciiTheme="minorHAnsi" w:hAnsiTheme="minorHAnsi"/>
          <w:lang w:val="ro-RO"/>
        </w:rPr>
        <w:t>i calitatea hranei produse</w:t>
      </w:r>
      <w:r w:rsidR="00482EFC">
        <w:rPr>
          <w:rFonts w:asciiTheme="minorHAnsi" w:hAnsiTheme="minorHAnsi"/>
          <w:lang w:val="ro-RO"/>
        </w:rPr>
        <w:t xml:space="preserve">. </w:t>
      </w:r>
      <w:r w:rsidR="00EA2104">
        <w:rPr>
          <w:rFonts w:asciiTheme="minorHAnsi" w:hAnsiTheme="minorHAnsi"/>
          <w:lang w:val="ro-RO"/>
        </w:rPr>
        <w:t>Punctual, m</w:t>
      </w:r>
      <w:r w:rsidR="00EA2104" w:rsidRPr="001335B4">
        <w:rPr>
          <w:rFonts w:asciiTheme="minorHAnsi" w:hAnsiTheme="minorHAnsi"/>
          <w:lang w:val="ro-RO"/>
        </w:rPr>
        <w:t>ăsuri</w:t>
      </w:r>
      <w:r w:rsidR="00EA2104">
        <w:rPr>
          <w:rFonts w:asciiTheme="minorHAnsi" w:hAnsiTheme="minorHAnsi"/>
          <w:lang w:val="ro-RO"/>
        </w:rPr>
        <w:t>le de restaurare a p</w:t>
      </w:r>
      <w:r w:rsidR="00EA2104">
        <w:rPr>
          <w:rFonts w:asciiTheme="minorHAnsi" w:hAnsiTheme="minorHAnsi" w:cstheme="minorHAnsi"/>
          <w:lang w:val="ro-RO"/>
        </w:rPr>
        <w:t>ăş</w:t>
      </w:r>
      <w:r w:rsidR="00EA2104">
        <w:rPr>
          <w:rFonts w:asciiTheme="minorHAnsi" w:hAnsiTheme="minorHAnsi"/>
          <w:lang w:val="ro-RO"/>
        </w:rPr>
        <w:t xml:space="preserve">unilor </w:t>
      </w:r>
      <w:r w:rsidR="00DF1D15">
        <w:rPr>
          <w:rFonts w:asciiTheme="minorHAnsi" w:hAnsiTheme="minorHAnsi"/>
          <w:lang w:val="ro-RO"/>
        </w:rPr>
        <w:t xml:space="preserve">au </w:t>
      </w:r>
      <w:r w:rsidR="00EA2104" w:rsidRPr="001335B4">
        <w:rPr>
          <w:rFonts w:asciiTheme="minorHAnsi" w:hAnsiTheme="minorHAnsi"/>
          <w:lang w:val="ro-RO"/>
        </w:rPr>
        <w:t>inclu</w:t>
      </w:r>
      <w:r w:rsidR="00DF1D15">
        <w:rPr>
          <w:rFonts w:asciiTheme="minorHAnsi" w:hAnsiTheme="minorHAnsi"/>
          <w:lang w:val="ro-RO"/>
        </w:rPr>
        <w:t>s</w:t>
      </w:r>
      <w:r w:rsidR="00EA2104" w:rsidRPr="001335B4">
        <w:rPr>
          <w:rFonts w:asciiTheme="minorHAnsi" w:hAnsiTheme="minorHAnsi"/>
          <w:lang w:val="ro-RO"/>
        </w:rPr>
        <w:t>: adunatul şi transportul unor pietre de pe păşune; combaterea vegetaţiei ierboase nevaloroase de pe păşune prin cosire; îndepărtarea de pe păşuni a arborilor, acolo unde este necesar; pregătirea covorului vegetal pentru supraînsămânţări</w:t>
      </w:r>
      <w:r w:rsidR="00DF1D15">
        <w:rPr>
          <w:rFonts w:asciiTheme="minorHAnsi" w:hAnsiTheme="minorHAnsi"/>
          <w:lang w:val="ro-RO"/>
        </w:rPr>
        <w:t>, utiliz</w:t>
      </w:r>
      <w:r w:rsidR="00DF1D15">
        <w:rPr>
          <w:rFonts w:asciiTheme="minorHAnsi" w:hAnsiTheme="minorHAnsi" w:cstheme="minorHAnsi"/>
          <w:lang w:val="ro-RO"/>
        </w:rPr>
        <w:t>â</w:t>
      </w:r>
      <w:r w:rsidR="00DF1D15">
        <w:rPr>
          <w:rFonts w:asciiTheme="minorHAnsi" w:hAnsiTheme="minorHAnsi"/>
          <w:lang w:val="ro-RO"/>
        </w:rPr>
        <w:t xml:space="preserve">ndu-se </w:t>
      </w:r>
      <w:r w:rsidRPr="00805E2F">
        <w:rPr>
          <w:rFonts w:asciiTheme="minorHAnsi" w:hAnsiTheme="minorHAnsi"/>
          <w:lang w:val="ro-RO"/>
        </w:rPr>
        <w:t>s</w:t>
      </w:r>
      <w:r w:rsidR="00DF1D15">
        <w:rPr>
          <w:rFonts w:asciiTheme="minorHAnsi" w:hAnsiTheme="minorHAnsi" w:cstheme="minorHAnsi"/>
          <w:lang w:val="ro-RO"/>
        </w:rPr>
        <w:t>ă</w:t>
      </w:r>
      <w:r w:rsidRPr="00805E2F">
        <w:rPr>
          <w:rFonts w:asciiTheme="minorHAnsi" w:hAnsiTheme="minorHAnsi"/>
          <w:lang w:val="ro-RO"/>
        </w:rPr>
        <w:t>m</w:t>
      </w:r>
      <w:r w:rsidR="00DF1D15">
        <w:rPr>
          <w:rFonts w:asciiTheme="minorHAnsi" w:hAnsiTheme="minorHAnsi" w:cstheme="minorHAnsi"/>
          <w:lang w:val="ro-RO"/>
        </w:rPr>
        <w:t>â</w:t>
      </w:r>
      <w:r w:rsidRPr="00805E2F">
        <w:rPr>
          <w:rFonts w:asciiTheme="minorHAnsi" w:hAnsiTheme="minorHAnsi"/>
          <w:lang w:val="ro-RO"/>
        </w:rPr>
        <w:t>n</w:t>
      </w:r>
      <w:r w:rsidR="00DF1D15">
        <w:rPr>
          <w:rFonts w:asciiTheme="minorHAnsi" w:hAnsiTheme="minorHAnsi" w:cstheme="minorHAnsi"/>
          <w:lang w:val="ro-RO"/>
        </w:rPr>
        <w:t>ţă</w:t>
      </w:r>
      <w:r w:rsidRPr="00805E2F">
        <w:rPr>
          <w:rFonts w:asciiTheme="minorHAnsi" w:hAnsiTheme="minorHAnsi"/>
          <w:lang w:val="ro-RO"/>
        </w:rPr>
        <w:t xml:space="preserve"> din p</w:t>
      </w:r>
      <w:r w:rsidR="00DF1D15">
        <w:rPr>
          <w:rFonts w:asciiTheme="minorHAnsi" w:hAnsiTheme="minorHAnsi" w:cstheme="minorHAnsi"/>
          <w:lang w:val="ro-RO"/>
        </w:rPr>
        <w:t>ăş</w:t>
      </w:r>
      <w:r w:rsidRPr="00805E2F">
        <w:rPr>
          <w:rFonts w:asciiTheme="minorHAnsi" w:hAnsiTheme="minorHAnsi"/>
          <w:lang w:val="ro-RO"/>
        </w:rPr>
        <w:t>unile/f</w:t>
      </w:r>
      <w:r w:rsidR="00DF1D15">
        <w:rPr>
          <w:rFonts w:asciiTheme="minorHAnsi" w:hAnsiTheme="minorHAnsi" w:cstheme="minorHAnsi"/>
          <w:lang w:val="ro-RO"/>
        </w:rPr>
        <w:t>â</w:t>
      </w:r>
      <w:r w:rsidRPr="00805E2F">
        <w:rPr>
          <w:rFonts w:asciiTheme="minorHAnsi" w:hAnsiTheme="minorHAnsi"/>
          <w:lang w:val="ro-RO"/>
        </w:rPr>
        <w:t>na</w:t>
      </w:r>
      <w:r w:rsidR="00DF1D15">
        <w:rPr>
          <w:rFonts w:asciiTheme="minorHAnsi" w:hAnsiTheme="minorHAnsi" w:cstheme="minorHAnsi"/>
          <w:lang w:val="ro-RO"/>
        </w:rPr>
        <w:t>ţ</w:t>
      </w:r>
      <w:r w:rsidRPr="00805E2F">
        <w:rPr>
          <w:rFonts w:asciiTheme="minorHAnsi" w:hAnsiTheme="minorHAnsi"/>
          <w:lang w:val="ro-RO"/>
        </w:rPr>
        <w:t>ele din zon</w:t>
      </w:r>
      <w:r w:rsidR="00DF1D15">
        <w:rPr>
          <w:rFonts w:asciiTheme="minorHAnsi" w:hAnsiTheme="minorHAnsi" w:cstheme="minorHAnsi"/>
          <w:lang w:val="ro-RO"/>
        </w:rPr>
        <w:t>ă</w:t>
      </w:r>
      <w:r w:rsidR="00EA2104" w:rsidRPr="001335B4">
        <w:rPr>
          <w:rFonts w:asciiTheme="minorHAnsi" w:hAnsiTheme="minorHAnsi"/>
          <w:lang w:val="ro-RO"/>
        </w:rPr>
        <w:t xml:space="preserve">; înlocuirea păturii erbacee degradate cu specii de plante ierboase cum ar fi trifoiul alb; îndepărtarea unor ramuri din partea inferioară a coroanei arborilor pentru a creşte gradul de luminozitate. </w:t>
      </w:r>
    </w:p>
    <w:p w:rsidR="00B77F0E" w:rsidRDefault="00EA2104">
      <w:pPr>
        <w:pStyle w:val="NormalWeb"/>
        <w:ind w:firstLine="851"/>
        <w:jc w:val="both"/>
        <w:rPr>
          <w:rFonts w:asciiTheme="minorHAnsi" w:hAnsiTheme="minorHAnsi"/>
          <w:lang w:val="ro-RO"/>
        </w:rPr>
      </w:pPr>
      <w:r>
        <w:rPr>
          <w:rFonts w:asciiTheme="minorHAnsi" w:hAnsiTheme="minorHAnsi"/>
          <w:lang w:val="ro-RO"/>
        </w:rPr>
        <w:t>A</w:t>
      </w:r>
      <w:r w:rsidR="00805E2F" w:rsidRPr="00805E2F">
        <w:rPr>
          <w:rFonts w:asciiTheme="minorHAnsi" w:hAnsiTheme="minorHAnsi"/>
          <w:lang w:val="ro-RO"/>
        </w:rPr>
        <w:t>cțiuni</w:t>
      </w:r>
      <w:r>
        <w:rPr>
          <w:rFonts w:asciiTheme="minorHAnsi" w:hAnsiTheme="minorHAnsi"/>
          <w:lang w:val="ro-RO"/>
        </w:rPr>
        <w:t>le</w:t>
      </w:r>
      <w:r w:rsidR="00805E2F" w:rsidRPr="00805E2F">
        <w:rPr>
          <w:rFonts w:asciiTheme="minorHAnsi" w:hAnsiTheme="minorHAnsi"/>
          <w:lang w:val="ro-RO"/>
        </w:rPr>
        <w:t xml:space="preserve"> de renaturare se </w:t>
      </w:r>
      <w:r w:rsidR="00805E2F">
        <w:rPr>
          <w:rFonts w:asciiTheme="minorHAnsi" w:hAnsiTheme="minorHAnsi"/>
          <w:lang w:val="ro-RO"/>
        </w:rPr>
        <w:t>realizeaz</w:t>
      </w:r>
      <w:r w:rsidR="00482EFC">
        <w:rPr>
          <w:rFonts w:asciiTheme="minorHAnsi" w:hAnsiTheme="minorHAnsi" w:cstheme="minorHAnsi"/>
          <w:lang w:val="ro-RO"/>
        </w:rPr>
        <w:t>ă</w:t>
      </w:r>
      <w:r w:rsidR="00805E2F" w:rsidRPr="00805E2F">
        <w:rPr>
          <w:rFonts w:asciiTheme="minorHAnsi" w:hAnsiTheme="minorHAnsi"/>
          <w:lang w:val="ro-RO"/>
        </w:rPr>
        <w:t xml:space="preserve"> în premieră în Maramureș</w:t>
      </w:r>
      <w:r w:rsidR="00805E2F">
        <w:rPr>
          <w:rFonts w:asciiTheme="minorHAnsi" w:hAnsiTheme="minorHAnsi"/>
          <w:lang w:val="ro-RO"/>
        </w:rPr>
        <w:t xml:space="preserve"> </w:t>
      </w:r>
      <w:r w:rsidR="00482EFC">
        <w:rPr>
          <w:rFonts w:asciiTheme="minorHAnsi" w:hAnsiTheme="minorHAnsi" w:cstheme="minorHAnsi"/>
          <w:lang w:val="ro-RO"/>
        </w:rPr>
        <w:t>ş</w:t>
      </w:r>
      <w:r w:rsidR="00805E2F" w:rsidRPr="00805E2F">
        <w:rPr>
          <w:rFonts w:asciiTheme="minorHAnsi" w:hAnsiTheme="minorHAnsi"/>
          <w:lang w:val="ro-RO"/>
        </w:rPr>
        <w:t xml:space="preserve">i se vor finaliza în </w:t>
      </w:r>
      <w:r w:rsidR="00482EFC">
        <w:rPr>
          <w:rFonts w:asciiTheme="minorHAnsi" w:hAnsiTheme="minorHAnsi"/>
          <w:lang w:val="ro-RO"/>
        </w:rPr>
        <w:t xml:space="preserve">anul </w:t>
      </w:r>
      <w:r w:rsidR="00805E2F" w:rsidRPr="00805E2F">
        <w:rPr>
          <w:rFonts w:asciiTheme="minorHAnsi" w:hAnsiTheme="minorHAnsi"/>
          <w:lang w:val="ro-RO"/>
        </w:rPr>
        <w:t>2021, când vor fi re</w:t>
      </w:r>
      <w:r w:rsidR="00482EFC">
        <w:rPr>
          <w:rFonts w:asciiTheme="minorHAnsi" w:hAnsiTheme="minorHAnsi"/>
          <w:lang w:val="ro-RO"/>
        </w:rPr>
        <w:t>staurate</w:t>
      </w:r>
      <w:r w:rsidR="00805E2F" w:rsidRPr="00805E2F">
        <w:rPr>
          <w:rFonts w:asciiTheme="minorHAnsi" w:hAnsiTheme="minorHAnsi"/>
          <w:lang w:val="ro-RO"/>
        </w:rPr>
        <w:t xml:space="preserve"> </w:t>
      </w:r>
      <w:r w:rsidR="006B112D">
        <w:rPr>
          <w:rFonts w:asciiTheme="minorHAnsi" w:hAnsiTheme="minorHAnsi"/>
          <w:lang w:val="ro-RO"/>
        </w:rPr>
        <w:t xml:space="preserve">minim </w:t>
      </w:r>
      <w:r w:rsidR="00805E2F" w:rsidRPr="00805E2F">
        <w:rPr>
          <w:rFonts w:asciiTheme="minorHAnsi" w:hAnsiTheme="minorHAnsi"/>
          <w:lang w:val="ro-RO"/>
        </w:rPr>
        <w:t>10 hectare de pășuni</w:t>
      </w:r>
      <w:r w:rsidR="006B112D">
        <w:rPr>
          <w:rFonts w:asciiTheme="minorHAnsi" w:hAnsiTheme="minorHAnsi"/>
          <w:lang w:val="ro-RO"/>
        </w:rPr>
        <w:t xml:space="preserve"> din zona coridoarelor ecologice</w:t>
      </w:r>
      <w:r w:rsidR="00805E2F" w:rsidRPr="00805E2F">
        <w:rPr>
          <w:rFonts w:asciiTheme="minorHAnsi" w:hAnsiTheme="minorHAnsi"/>
          <w:lang w:val="ro-RO"/>
        </w:rPr>
        <w:t>.</w:t>
      </w:r>
    </w:p>
    <w:p w:rsidR="001616C3" w:rsidRDefault="00805E2F" w:rsidP="002D215A">
      <w:pPr>
        <w:pStyle w:val="NormalWeb"/>
        <w:ind w:firstLine="851"/>
        <w:jc w:val="both"/>
        <w:rPr>
          <w:rFonts w:asciiTheme="minorHAnsi" w:hAnsiTheme="minorHAnsi"/>
          <w:lang w:val="ro-RO"/>
        </w:rPr>
      </w:pPr>
      <w:r w:rsidRPr="00805E2F">
        <w:rPr>
          <w:rFonts w:asciiTheme="minorHAnsi" w:hAnsiTheme="minorHAnsi"/>
          <w:b/>
          <w:lang w:val="ro-RO"/>
        </w:rPr>
        <w:t>M</w:t>
      </w:r>
      <w:r w:rsidRPr="00805E2F">
        <w:rPr>
          <w:rFonts w:asciiTheme="minorHAnsi" w:hAnsiTheme="minorHAnsi" w:cstheme="minorHAnsi"/>
          <w:b/>
          <w:lang w:val="ro-RO"/>
        </w:rPr>
        <w:t>ă</w:t>
      </w:r>
      <w:r w:rsidRPr="00805E2F">
        <w:rPr>
          <w:rFonts w:asciiTheme="minorHAnsi" w:hAnsiTheme="minorHAnsi"/>
          <w:b/>
          <w:lang w:val="ro-RO"/>
        </w:rPr>
        <w:t>surile de renaturare</w:t>
      </w:r>
      <w:r w:rsidR="00482EFC">
        <w:rPr>
          <w:rFonts w:asciiTheme="minorHAnsi" w:hAnsiTheme="minorHAnsi"/>
          <w:lang w:val="ro-RO"/>
        </w:rPr>
        <w:t xml:space="preserve"> a p</w:t>
      </w:r>
      <w:r w:rsidR="00482EFC">
        <w:rPr>
          <w:rFonts w:asciiTheme="minorHAnsi" w:hAnsiTheme="minorHAnsi" w:cstheme="minorHAnsi"/>
          <w:lang w:val="ro-RO"/>
        </w:rPr>
        <w:t>ăş</w:t>
      </w:r>
      <w:r w:rsidR="00482EFC">
        <w:rPr>
          <w:rFonts w:asciiTheme="minorHAnsi" w:hAnsiTheme="minorHAnsi"/>
          <w:lang w:val="ro-RO"/>
        </w:rPr>
        <w:t xml:space="preserve">unilor </w:t>
      </w:r>
      <w:r w:rsidR="002D215A">
        <w:rPr>
          <w:rFonts w:asciiTheme="minorHAnsi" w:hAnsiTheme="minorHAnsi"/>
          <w:lang w:val="ro-RO"/>
        </w:rPr>
        <w:t xml:space="preserve">contribuie la </w:t>
      </w:r>
      <w:r w:rsidRPr="00805E2F">
        <w:rPr>
          <w:rFonts w:asciiTheme="minorHAnsi" w:hAnsiTheme="minorHAnsi" w:cstheme="minorHAnsi"/>
          <w:b/>
          <w:lang w:val="ro-RO"/>
        </w:rPr>
        <w:t>î</w:t>
      </w:r>
      <w:r w:rsidRPr="00805E2F">
        <w:rPr>
          <w:rFonts w:asciiTheme="minorHAnsi" w:hAnsiTheme="minorHAnsi"/>
          <w:b/>
          <w:lang w:val="ro-RO"/>
        </w:rPr>
        <w:t>mbun</w:t>
      </w:r>
      <w:r w:rsidRPr="00805E2F">
        <w:rPr>
          <w:rFonts w:asciiTheme="minorHAnsi" w:hAnsiTheme="minorHAnsi" w:cstheme="minorHAnsi"/>
          <w:b/>
          <w:lang w:val="ro-RO"/>
        </w:rPr>
        <w:t>ă</w:t>
      </w:r>
      <w:r w:rsidRPr="00805E2F">
        <w:rPr>
          <w:rFonts w:asciiTheme="minorHAnsi" w:hAnsiTheme="minorHAnsi"/>
          <w:b/>
          <w:lang w:val="ro-RO"/>
        </w:rPr>
        <w:t>t</w:t>
      </w:r>
      <w:r w:rsidRPr="00805E2F">
        <w:rPr>
          <w:rFonts w:asciiTheme="minorHAnsi" w:hAnsiTheme="minorHAnsi" w:cstheme="minorHAnsi"/>
          <w:b/>
          <w:lang w:val="ro-RO"/>
        </w:rPr>
        <w:t>ăţ</w:t>
      </w:r>
      <w:r w:rsidRPr="00805E2F">
        <w:rPr>
          <w:rFonts w:asciiTheme="minorHAnsi" w:hAnsiTheme="minorHAnsi"/>
          <w:b/>
          <w:lang w:val="ro-RO"/>
        </w:rPr>
        <w:t>irea funcționalității coridoarelor ecologice</w:t>
      </w:r>
      <w:r w:rsidR="002D215A" w:rsidRPr="002560E2">
        <w:rPr>
          <w:rFonts w:asciiTheme="minorHAnsi" w:hAnsiTheme="minorHAnsi"/>
          <w:lang w:val="ro-RO"/>
        </w:rPr>
        <w:t xml:space="preserve">, </w:t>
      </w:r>
      <w:r w:rsidR="00EA2104">
        <w:rPr>
          <w:rFonts w:asciiTheme="minorHAnsi" w:hAnsiTheme="minorHAnsi"/>
          <w:lang w:val="ro-RO"/>
        </w:rPr>
        <w:t>av</w:t>
      </w:r>
      <w:r w:rsidR="00EA2104">
        <w:rPr>
          <w:rFonts w:asciiTheme="minorHAnsi" w:hAnsiTheme="minorHAnsi" w:cstheme="minorHAnsi"/>
          <w:lang w:val="ro-RO"/>
        </w:rPr>
        <w:t>â</w:t>
      </w:r>
      <w:r w:rsidR="00EA2104">
        <w:rPr>
          <w:rFonts w:asciiTheme="minorHAnsi" w:hAnsiTheme="minorHAnsi"/>
          <w:lang w:val="ro-RO"/>
        </w:rPr>
        <w:t xml:space="preserve">nd rolul de a: </w:t>
      </w:r>
    </w:p>
    <w:p w:rsidR="001616C3" w:rsidRDefault="006E4AE6" w:rsidP="002D215A">
      <w:pPr>
        <w:pStyle w:val="NormalWeb"/>
        <w:ind w:firstLine="851"/>
        <w:jc w:val="both"/>
        <w:rPr>
          <w:rFonts w:asciiTheme="minorHAnsi" w:hAnsiTheme="minorHAnsi"/>
          <w:lang w:val="ro-RO"/>
        </w:rPr>
      </w:pPr>
      <w:r>
        <w:rPr>
          <w:rFonts w:asciiTheme="minorHAnsi" w:hAnsiTheme="minorHAnsi"/>
          <w:lang w:val="ro-RO"/>
        </w:rPr>
        <w:t>-</w:t>
      </w:r>
      <w:r w:rsidR="00EA2104">
        <w:rPr>
          <w:rFonts w:asciiTheme="minorHAnsi" w:hAnsiTheme="minorHAnsi"/>
          <w:lang w:val="ro-RO"/>
        </w:rPr>
        <w:t xml:space="preserve"> </w:t>
      </w:r>
      <w:r w:rsidR="00EA2104">
        <w:rPr>
          <w:rFonts w:asciiTheme="minorHAnsi" w:hAnsiTheme="minorHAnsi" w:cstheme="minorHAnsi"/>
          <w:lang w:val="ro-RO"/>
        </w:rPr>
        <w:t>î</w:t>
      </w:r>
      <w:r w:rsidR="00EA2104">
        <w:rPr>
          <w:rFonts w:asciiTheme="minorHAnsi" w:hAnsiTheme="minorHAnsi"/>
          <w:lang w:val="ro-RO"/>
        </w:rPr>
        <w:t>mbun</w:t>
      </w:r>
      <w:r w:rsidR="00EA2104">
        <w:rPr>
          <w:rFonts w:asciiTheme="minorHAnsi" w:hAnsiTheme="minorHAnsi" w:cstheme="minorHAnsi"/>
          <w:lang w:val="ro-RO"/>
        </w:rPr>
        <w:t>ă</w:t>
      </w:r>
      <w:r w:rsidR="00EA2104" w:rsidRPr="00EA2104">
        <w:rPr>
          <w:rFonts w:asciiTheme="minorHAnsi" w:hAnsiTheme="minorHAnsi"/>
          <w:lang w:val="ro-RO"/>
        </w:rPr>
        <w:t>t</w:t>
      </w:r>
      <w:r w:rsidR="00EA2104">
        <w:rPr>
          <w:rFonts w:asciiTheme="minorHAnsi" w:hAnsiTheme="minorHAnsi" w:cstheme="minorHAnsi"/>
          <w:lang w:val="ro-RO"/>
        </w:rPr>
        <w:t>ăţ</w:t>
      </w:r>
      <w:r w:rsidR="00EA2104" w:rsidRPr="00EA2104">
        <w:rPr>
          <w:rFonts w:asciiTheme="minorHAnsi" w:hAnsiTheme="minorHAnsi"/>
          <w:lang w:val="ro-RO"/>
        </w:rPr>
        <w:t>i moza</w:t>
      </w:r>
      <w:r w:rsidR="00EA2104">
        <w:rPr>
          <w:rFonts w:asciiTheme="minorHAnsi" w:hAnsiTheme="minorHAnsi"/>
          <w:lang w:val="ro-RO"/>
        </w:rPr>
        <w:t xml:space="preserve">icul de habitate ce servesc ca </w:t>
      </w:r>
      <w:r w:rsidR="00EA2104">
        <w:rPr>
          <w:rFonts w:asciiTheme="minorHAnsi" w:hAnsiTheme="minorHAnsi" w:cstheme="minorHAnsi"/>
          <w:lang w:val="ro-RO"/>
        </w:rPr>
        <w:t>ş</w:t>
      </w:r>
      <w:r w:rsidR="00EA2104" w:rsidRPr="00EA2104">
        <w:rPr>
          <w:rFonts w:asciiTheme="minorHAnsi" w:hAnsiTheme="minorHAnsi"/>
          <w:lang w:val="ro-RO"/>
        </w:rPr>
        <w:t>i ad</w:t>
      </w:r>
      <w:r w:rsidR="00EA2104">
        <w:rPr>
          <w:rFonts w:asciiTheme="minorHAnsi" w:hAnsiTheme="minorHAnsi" w:cstheme="minorHAnsi"/>
          <w:lang w:val="ro-RO"/>
        </w:rPr>
        <w:t>ă</w:t>
      </w:r>
      <w:r w:rsidR="00EA2104">
        <w:rPr>
          <w:rFonts w:asciiTheme="minorHAnsi" w:hAnsiTheme="minorHAnsi"/>
          <w:lang w:val="ro-RO"/>
        </w:rPr>
        <w:t xml:space="preserve">post </w:t>
      </w:r>
      <w:r w:rsidR="00EA2104">
        <w:rPr>
          <w:rFonts w:asciiTheme="minorHAnsi" w:hAnsiTheme="minorHAnsi" w:cstheme="minorHAnsi"/>
          <w:lang w:val="ro-RO"/>
        </w:rPr>
        <w:t>ş</w:t>
      </w:r>
      <w:r w:rsidR="00EA2104">
        <w:rPr>
          <w:rFonts w:asciiTheme="minorHAnsi" w:hAnsiTheme="minorHAnsi"/>
          <w:lang w:val="ro-RO"/>
        </w:rPr>
        <w:t>i ofer</w:t>
      </w:r>
      <w:r w:rsidR="00EA2104">
        <w:rPr>
          <w:rFonts w:asciiTheme="minorHAnsi" w:hAnsiTheme="minorHAnsi" w:cstheme="minorHAnsi"/>
          <w:lang w:val="ro-RO"/>
        </w:rPr>
        <w:t>ă</w:t>
      </w:r>
      <w:r w:rsidR="00EA2104">
        <w:rPr>
          <w:rFonts w:asciiTheme="minorHAnsi" w:hAnsiTheme="minorHAnsi"/>
          <w:lang w:val="ro-RO"/>
        </w:rPr>
        <w:t xml:space="preserve"> condi</w:t>
      </w:r>
      <w:r w:rsidR="00EA2104">
        <w:rPr>
          <w:rFonts w:asciiTheme="minorHAnsi" w:hAnsiTheme="minorHAnsi" w:cstheme="minorHAnsi"/>
          <w:lang w:val="ro-RO"/>
        </w:rPr>
        <w:t>ţ</w:t>
      </w:r>
      <w:r w:rsidR="00EA2104">
        <w:rPr>
          <w:rFonts w:asciiTheme="minorHAnsi" w:hAnsiTheme="minorHAnsi"/>
          <w:lang w:val="ro-RO"/>
        </w:rPr>
        <w:t>ii de hran</w:t>
      </w:r>
      <w:r w:rsidR="00EA2104">
        <w:rPr>
          <w:rFonts w:asciiTheme="minorHAnsi" w:hAnsiTheme="minorHAnsi" w:cstheme="minorHAnsi"/>
          <w:lang w:val="ro-RO"/>
        </w:rPr>
        <w:t>ă</w:t>
      </w:r>
      <w:r w:rsidR="00EA2104">
        <w:rPr>
          <w:rFonts w:asciiTheme="minorHAnsi" w:hAnsiTheme="minorHAnsi"/>
          <w:lang w:val="ro-RO"/>
        </w:rPr>
        <w:t xml:space="preserve"> pentru specii umbrel</w:t>
      </w:r>
      <w:r w:rsidR="00EA2104">
        <w:rPr>
          <w:rFonts w:asciiTheme="minorHAnsi" w:hAnsiTheme="minorHAnsi" w:cstheme="minorHAnsi"/>
          <w:lang w:val="ro-RO"/>
        </w:rPr>
        <w:t>ă</w:t>
      </w:r>
      <w:r w:rsidR="001616C3">
        <w:rPr>
          <w:rFonts w:asciiTheme="minorHAnsi" w:hAnsiTheme="minorHAnsi"/>
          <w:lang w:val="ro-RO"/>
        </w:rPr>
        <w:t xml:space="preserve"> (ursul brun),</w:t>
      </w:r>
      <w:r w:rsidR="00EA2104" w:rsidRPr="00EA2104">
        <w:rPr>
          <w:rFonts w:asciiTheme="minorHAnsi" w:hAnsiTheme="minorHAnsi"/>
          <w:lang w:val="ro-RO"/>
        </w:rPr>
        <w:t xml:space="preserve"> </w:t>
      </w:r>
    </w:p>
    <w:p w:rsidR="001616C3" w:rsidRDefault="006E4AE6" w:rsidP="002D215A">
      <w:pPr>
        <w:pStyle w:val="NormalWeb"/>
        <w:ind w:firstLine="851"/>
        <w:jc w:val="both"/>
        <w:rPr>
          <w:rFonts w:asciiTheme="minorHAnsi" w:hAnsiTheme="minorHAnsi"/>
          <w:lang w:val="ro-RO"/>
        </w:rPr>
      </w:pPr>
      <w:r>
        <w:rPr>
          <w:rFonts w:asciiTheme="minorHAnsi" w:hAnsiTheme="minorHAnsi"/>
          <w:lang w:val="ro-RO"/>
        </w:rPr>
        <w:t>-</w:t>
      </w:r>
      <w:r w:rsidR="00EA2104" w:rsidRPr="00EA2104">
        <w:rPr>
          <w:rFonts w:asciiTheme="minorHAnsi" w:hAnsiTheme="minorHAnsi"/>
          <w:lang w:val="ro-RO"/>
        </w:rPr>
        <w:t xml:space="preserve"> </w:t>
      </w:r>
      <w:r w:rsidR="00B6542A">
        <w:rPr>
          <w:rFonts w:asciiTheme="minorHAnsi" w:hAnsiTheme="minorHAnsi"/>
          <w:lang w:val="ro-RO"/>
        </w:rPr>
        <w:t xml:space="preserve">conduce </w:t>
      </w:r>
      <w:r w:rsidR="00EA2104">
        <w:rPr>
          <w:rFonts w:asciiTheme="minorHAnsi" w:hAnsiTheme="minorHAnsi"/>
          <w:lang w:val="ro-RO"/>
        </w:rPr>
        <w:t>la diversificarea natural</w:t>
      </w:r>
      <w:r w:rsidR="00EA2104">
        <w:rPr>
          <w:rFonts w:asciiTheme="minorHAnsi" w:hAnsiTheme="minorHAnsi" w:cstheme="minorHAnsi"/>
          <w:lang w:val="ro-RO"/>
        </w:rPr>
        <w:t>ă</w:t>
      </w:r>
      <w:r w:rsidR="00EA2104">
        <w:rPr>
          <w:rFonts w:asciiTheme="minorHAnsi" w:hAnsiTheme="minorHAnsi"/>
          <w:lang w:val="ro-RO"/>
        </w:rPr>
        <w:t xml:space="preserve"> a hranei pentru speciile de faun</w:t>
      </w:r>
      <w:r w:rsidR="00EA2104">
        <w:rPr>
          <w:rFonts w:asciiTheme="minorHAnsi" w:hAnsiTheme="minorHAnsi" w:cstheme="minorHAnsi"/>
          <w:lang w:val="ro-RO"/>
        </w:rPr>
        <w:t>ă</w:t>
      </w:r>
      <w:r w:rsidR="00EA2104">
        <w:rPr>
          <w:rFonts w:asciiTheme="minorHAnsi" w:hAnsiTheme="minorHAnsi"/>
          <w:lang w:val="ro-RO"/>
        </w:rPr>
        <w:t xml:space="preserve"> salbatic</w:t>
      </w:r>
      <w:r w:rsidR="00EA2104">
        <w:rPr>
          <w:rFonts w:asciiTheme="minorHAnsi" w:hAnsiTheme="minorHAnsi" w:cstheme="minorHAnsi"/>
          <w:lang w:val="ro-RO"/>
        </w:rPr>
        <w:t>ă</w:t>
      </w:r>
      <w:r w:rsidR="00EA2104">
        <w:rPr>
          <w:rFonts w:asciiTheme="minorHAnsi" w:hAnsiTheme="minorHAnsi"/>
          <w:lang w:val="ro-RO"/>
        </w:rPr>
        <w:t xml:space="preserve"> </w:t>
      </w:r>
      <w:r w:rsidR="00EA2104">
        <w:rPr>
          <w:rFonts w:asciiTheme="minorHAnsi" w:hAnsiTheme="minorHAnsi" w:cstheme="minorHAnsi"/>
          <w:lang w:val="ro-RO"/>
        </w:rPr>
        <w:t>ş</w:t>
      </w:r>
      <w:r w:rsidR="00EA2104" w:rsidRPr="00EA2104">
        <w:rPr>
          <w:rFonts w:asciiTheme="minorHAnsi" w:hAnsiTheme="minorHAnsi"/>
          <w:lang w:val="ro-RO"/>
        </w:rPr>
        <w:t xml:space="preserve">i </w:t>
      </w:r>
    </w:p>
    <w:p w:rsidR="00EA2104" w:rsidRDefault="006E4AE6" w:rsidP="002D215A">
      <w:pPr>
        <w:pStyle w:val="NormalWeb"/>
        <w:ind w:firstLine="851"/>
        <w:jc w:val="both"/>
        <w:rPr>
          <w:rFonts w:asciiTheme="minorHAnsi" w:hAnsiTheme="minorHAnsi"/>
          <w:lang w:val="ro-RO"/>
        </w:rPr>
      </w:pPr>
      <w:r>
        <w:rPr>
          <w:rFonts w:asciiTheme="minorHAnsi" w:hAnsiTheme="minorHAnsi"/>
          <w:lang w:val="ro-RO"/>
        </w:rPr>
        <w:t>-</w:t>
      </w:r>
      <w:r w:rsidR="00EA2104">
        <w:rPr>
          <w:rFonts w:asciiTheme="minorHAnsi" w:hAnsiTheme="minorHAnsi"/>
          <w:lang w:val="ro-RO"/>
        </w:rPr>
        <w:t xml:space="preserve"> </w:t>
      </w:r>
      <w:r w:rsidR="00B6542A">
        <w:rPr>
          <w:rFonts w:asciiTheme="minorHAnsi" w:hAnsiTheme="minorHAnsi"/>
          <w:lang w:val="ro-RO"/>
        </w:rPr>
        <w:t>contribui</w:t>
      </w:r>
      <w:r w:rsidR="00E60533">
        <w:rPr>
          <w:rFonts w:asciiTheme="minorHAnsi" w:hAnsiTheme="minorHAnsi"/>
          <w:lang w:val="ro-RO"/>
        </w:rPr>
        <w:t>e</w:t>
      </w:r>
      <w:bookmarkStart w:id="0" w:name="_GoBack"/>
      <w:bookmarkEnd w:id="0"/>
      <w:r w:rsidR="00B6542A">
        <w:rPr>
          <w:rFonts w:asciiTheme="minorHAnsi" w:hAnsiTheme="minorHAnsi"/>
          <w:lang w:val="ro-RO"/>
        </w:rPr>
        <w:t xml:space="preserve"> la </w:t>
      </w:r>
      <w:r w:rsidR="001616C3">
        <w:rPr>
          <w:rFonts w:asciiTheme="minorHAnsi" w:hAnsiTheme="minorHAnsi"/>
          <w:lang w:val="ro-RO"/>
        </w:rPr>
        <w:t xml:space="preserve">reducerea </w:t>
      </w:r>
      <w:r w:rsidR="00EA2104" w:rsidRPr="00EA2104">
        <w:rPr>
          <w:rFonts w:asciiTheme="minorHAnsi" w:hAnsiTheme="minorHAnsi"/>
          <w:lang w:val="ro-RO"/>
        </w:rPr>
        <w:t>conflictul</w:t>
      </w:r>
      <w:r w:rsidR="001616C3">
        <w:rPr>
          <w:rFonts w:asciiTheme="minorHAnsi" w:hAnsiTheme="minorHAnsi"/>
          <w:lang w:val="ro-RO"/>
        </w:rPr>
        <w:t>ui animale s</w:t>
      </w:r>
      <w:r w:rsidR="001616C3">
        <w:rPr>
          <w:rFonts w:asciiTheme="minorHAnsi" w:hAnsiTheme="minorHAnsi" w:cstheme="minorHAnsi"/>
          <w:lang w:val="ro-RO"/>
        </w:rPr>
        <w:t>ă</w:t>
      </w:r>
      <w:r w:rsidR="00EA2104" w:rsidRPr="00EA2104">
        <w:rPr>
          <w:rFonts w:asciiTheme="minorHAnsi" w:hAnsiTheme="minorHAnsi"/>
          <w:lang w:val="ro-RO"/>
        </w:rPr>
        <w:t>lbatice-om</w:t>
      </w:r>
      <w:r w:rsidR="00EA2104">
        <w:rPr>
          <w:rFonts w:asciiTheme="minorHAnsi" w:hAnsiTheme="minorHAnsi"/>
          <w:lang w:val="ro-RO"/>
        </w:rPr>
        <w:t>.</w:t>
      </w:r>
    </w:p>
    <w:p w:rsidR="00B77F0E" w:rsidRDefault="00EA2104">
      <w:pPr>
        <w:pStyle w:val="NormalWeb"/>
        <w:spacing w:after="200" w:line="276" w:lineRule="auto"/>
        <w:jc w:val="both"/>
        <w:rPr>
          <w:rFonts w:asciiTheme="minorHAnsi" w:hAnsiTheme="minorHAnsi"/>
          <w:lang w:val="ro-RO"/>
        </w:rPr>
      </w:pPr>
      <w:r>
        <w:rPr>
          <w:rFonts w:asciiTheme="minorHAnsi" w:hAnsiTheme="minorHAnsi"/>
          <w:lang w:val="ro-RO"/>
        </w:rPr>
        <w:tab/>
      </w:r>
      <w:r w:rsidR="00D7382E">
        <w:rPr>
          <w:rFonts w:asciiTheme="minorHAnsi" w:hAnsiTheme="minorHAnsi"/>
          <w:lang w:val="ro-RO"/>
        </w:rPr>
        <w:t>„</w:t>
      </w:r>
      <w:r w:rsidR="00264EA2">
        <w:rPr>
          <w:rFonts w:asciiTheme="minorHAnsi" w:hAnsiTheme="minorHAnsi"/>
          <w:lang w:val="ro-RO"/>
        </w:rPr>
        <w:t>Granițe deschise pentru fauna sălbatică din Carpați</w:t>
      </w:r>
      <w:r w:rsidR="00D7382E">
        <w:rPr>
          <w:rFonts w:asciiTheme="minorHAnsi" w:hAnsiTheme="minorHAnsi"/>
          <w:lang w:val="ro-RO"/>
        </w:rPr>
        <w:t xml:space="preserve">” a început pe 1 octombrie 2019 și este finanțat prin Programul de Cooperare Transfrontaliera Ungaria - Slovacia-Romania - Ucraina ENI 2014-2020, pe o perioadă de 30 de luni. WWF România – filiala Maramureș, </w:t>
      </w:r>
      <w:r w:rsidR="00D7382E">
        <w:rPr>
          <w:rFonts w:asciiTheme="minorHAnsi" w:hAnsiTheme="minorHAnsi"/>
          <w:lang w:val="ro-RO"/>
        </w:rPr>
        <w:lastRenderedPageBreak/>
        <w:t>împreună cu partenerii de proiect din Ucraina (</w:t>
      </w:r>
      <w:r w:rsidR="00D7382E" w:rsidRPr="003D70AF">
        <w:rPr>
          <w:rFonts w:asciiTheme="minorHAnsi" w:hAnsiTheme="minorHAnsi"/>
          <w:lang w:val="ro-RO"/>
        </w:rPr>
        <w:t>Organizaţia RakhivEcoTur</w:t>
      </w:r>
      <w:r w:rsidR="00D7382E">
        <w:rPr>
          <w:rFonts w:asciiTheme="minorHAnsi" w:hAnsiTheme="minorHAnsi"/>
          <w:lang w:val="ro-RO"/>
        </w:rPr>
        <w:t>) Ungaria</w:t>
      </w:r>
      <w:r w:rsidR="00D7382E" w:rsidRPr="003D70AF">
        <w:rPr>
          <w:rFonts w:asciiTheme="minorHAnsi" w:hAnsiTheme="minorHAnsi"/>
          <w:lang w:val="ro-RO"/>
        </w:rPr>
        <w:t xml:space="preserve"> </w:t>
      </w:r>
      <w:r w:rsidR="00D7382E">
        <w:rPr>
          <w:rFonts w:asciiTheme="minorHAnsi" w:hAnsiTheme="minorHAnsi"/>
          <w:lang w:val="ro-RO"/>
        </w:rPr>
        <w:t>(</w:t>
      </w:r>
      <w:r w:rsidR="00D7382E" w:rsidRPr="003D70AF">
        <w:rPr>
          <w:rFonts w:asciiTheme="minorHAnsi" w:hAnsiTheme="minorHAnsi"/>
          <w:lang w:val="ro-RO"/>
        </w:rPr>
        <w:t>Parcul Național Aggtelek</w:t>
      </w:r>
      <w:r w:rsidR="00D7382E">
        <w:rPr>
          <w:rFonts w:asciiTheme="minorHAnsi" w:hAnsiTheme="minorHAnsi"/>
          <w:lang w:val="ro-RO"/>
        </w:rPr>
        <w:t>)</w:t>
      </w:r>
      <w:r w:rsidR="00D7382E" w:rsidRPr="003D70AF">
        <w:rPr>
          <w:rFonts w:asciiTheme="minorHAnsi" w:hAnsiTheme="minorHAnsi"/>
          <w:lang w:val="ro-RO"/>
        </w:rPr>
        <w:t xml:space="preserve"> și</w:t>
      </w:r>
      <w:r w:rsidR="00D7382E">
        <w:rPr>
          <w:rFonts w:asciiTheme="minorHAnsi" w:hAnsiTheme="minorHAnsi"/>
          <w:lang w:val="ro-RO"/>
        </w:rPr>
        <w:t xml:space="preserve"> Slovacia</w:t>
      </w:r>
      <w:r w:rsidR="00D7382E" w:rsidRPr="003D70AF">
        <w:rPr>
          <w:rFonts w:asciiTheme="minorHAnsi" w:hAnsiTheme="minorHAnsi"/>
          <w:lang w:val="ro-RO"/>
        </w:rPr>
        <w:t xml:space="preserve"> </w:t>
      </w:r>
      <w:r w:rsidR="00D7382E">
        <w:rPr>
          <w:rFonts w:asciiTheme="minorHAnsi" w:hAnsiTheme="minorHAnsi"/>
          <w:lang w:val="ro-RO"/>
        </w:rPr>
        <w:t>(</w:t>
      </w:r>
      <w:r w:rsidR="00D7382E" w:rsidRPr="003D70AF">
        <w:rPr>
          <w:rFonts w:asciiTheme="minorHAnsi" w:hAnsiTheme="minorHAnsi"/>
          <w:lang w:val="ro-RO"/>
        </w:rPr>
        <w:t>SOS BirdLife</w:t>
      </w:r>
      <w:r w:rsidR="00D7382E">
        <w:rPr>
          <w:rFonts w:asciiTheme="minorHAnsi" w:hAnsiTheme="minorHAnsi"/>
          <w:lang w:val="ro-RO"/>
        </w:rPr>
        <w:t>) vor contribui la protecția biodiversității din Ecoregiunea Carpatică prin îmbunătățirea conectivității între habitate dar și menținerea funcțiilor și serviciilor furnizate de ecosisteme, suport al unei dezvoltări durabile.</w:t>
      </w:r>
    </w:p>
    <w:p w:rsidR="00676FF9" w:rsidRPr="00676FF9" w:rsidRDefault="00676FF9" w:rsidP="00676FF9">
      <w:pPr>
        <w:pStyle w:val="NormalWeb"/>
        <w:spacing w:after="200" w:line="276" w:lineRule="auto"/>
        <w:rPr>
          <w:b/>
        </w:rPr>
      </w:pPr>
      <w:r w:rsidRPr="00676FF9">
        <w:rPr>
          <w:b/>
        </w:rPr>
        <w:t>Pentru mai multe informații putem fi contactați:</w:t>
      </w:r>
    </w:p>
    <w:p w:rsidR="002668BF" w:rsidRDefault="002668BF" w:rsidP="002668BF">
      <w:pPr>
        <w:pStyle w:val="NormalWeb"/>
        <w:spacing w:after="200" w:line="276" w:lineRule="auto"/>
        <w:rPr>
          <w:lang w:val="ro-RO"/>
        </w:rPr>
      </w:pPr>
      <w:r>
        <w:t>Alexandra Pușcaș</w:t>
      </w:r>
      <w:r w:rsidRPr="00676FF9">
        <w:t xml:space="preserve"> – </w:t>
      </w:r>
      <w:r>
        <w:t>Manager Proiect</w:t>
      </w:r>
      <w:r w:rsidRPr="00676FF9">
        <w:t xml:space="preserve">, </w:t>
      </w:r>
      <w:r>
        <w:t>apuscas</w:t>
      </w:r>
      <w:r w:rsidRPr="00676FF9">
        <w:t xml:space="preserve">@wwf.ro, </w:t>
      </w:r>
      <w:r>
        <w:rPr>
          <w:lang w:val="ro-RO"/>
        </w:rPr>
        <w:t>+4</w:t>
      </w:r>
      <w:r w:rsidRPr="00676FF9">
        <w:rPr>
          <w:lang w:val="ro-RO"/>
        </w:rPr>
        <w:t>0</w:t>
      </w:r>
      <w:r>
        <w:rPr>
          <w:lang w:val="ro-RO"/>
        </w:rPr>
        <w:t xml:space="preserve"> </w:t>
      </w:r>
      <w:r w:rsidRPr="00676FF9">
        <w:rPr>
          <w:lang w:val="ro-RO"/>
        </w:rPr>
        <w:t>735 552 931</w:t>
      </w:r>
    </w:p>
    <w:p w:rsidR="00676FF9" w:rsidRDefault="00676FF9" w:rsidP="00676FF9">
      <w:pPr>
        <w:pStyle w:val="NormalWeb"/>
        <w:spacing w:after="200" w:line="276" w:lineRule="auto"/>
        <w:rPr>
          <w:sz w:val="22"/>
          <w:szCs w:val="22"/>
        </w:rPr>
      </w:pPr>
      <w:r w:rsidRPr="00676FF9">
        <w:rPr>
          <w:sz w:val="22"/>
          <w:szCs w:val="22"/>
        </w:rPr>
        <w:t>Miradona Krizbai - Specialist comunicare WWF-România, mkrizbai@wwf.ro, +40 736 630 705</w:t>
      </w:r>
    </w:p>
    <w:p w:rsidR="00264EA2" w:rsidRDefault="00E90F72" w:rsidP="00264EA2">
      <w:pPr>
        <w:spacing w:after="0"/>
        <w:jc w:val="both"/>
      </w:pPr>
      <w:hyperlink r:id="rId8" w:history="1">
        <w:r w:rsidR="00264EA2" w:rsidRPr="00DB5D50">
          <w:rPr>
            <w:rStyle w:val="Hyperlink"/>
            <w:rFonts w:ascii="Arial" w:hAnsi="Arial" w:cs="Arial"/>
            <w:i/>
          </w:rPr>
          <w:t>www.openbordersforbears.com</w:t>
        </w:r>
      </w:hyperlink>
    </w:p>
    <w:p w:rsidR="0029619D" w:rsidRPr="00676FF9" w:rsidRDefault="0029619D" w:rsidP="00676FF9">
      <w:pPr>
        <w:pStyle w:val="NormalWeb"/>
        <w:spacing w:after="200" w:line="276" w:lineRule="auto"/>
      </w:pPr>
      <w:r w:rsidRPr="0029619D">
        <w:t>Aceast</w:t>
      </w:r>
      <w:r>
        <w:t xml:space="preserve"> material</w:t>
      </w:r>
      <w:r w:rsidRPr="0029619D">
        <w:t xml:space="preserve"> a fost creat și menținut cu sprijinul financiar al Uniunii Europene. Conținutul său este responsabilitatea exclusivă și nu reflectă neapărat opiniile Uniunii Europene</w:t>
      </w:r>
    </w:p>
    <w:p w:rsidR="00676FF9" w:rsidRPr="00676FF9" w:rsidRDefault="00676FF9" w:rsidP="0028701E">
      <w:pPr>
        <w:pStyle w:val="NormalWeb"/>
        <w:spacing w:after="200" w:line="276" w:lineRule="auto"/>
      </w:pPr>
      <w:r w:rsidRPr="00676FF9">
        <w:rPr>
          <w:b/>
        </w:rPr>
        <w:t xml:space="preserve">Despre WWF (World Wide Fund for Nature) </w:t>
      </w:r>
    </w:p>
    <w:p w:rsidR="00676FF9" w:rsidRPr="00676FF9" w:rsidRDefault="00676FF9" w:rsidP="0028701E">
      <w:pPr>
        <w:pStyle w:val="NormalWeb"/>
        <w:spacing w:after="200" w:line="276" w:lineRule="auto"/>
      </w:pPr>
      <w:r w:rsidRPr="00676FF9">
        <w:rPr>
          <w:i/>
        </w:rPr>
        <w:t xml:space="preserve">Înfiinţată în anul 1961, WWF este una dintre cele mai importante organizaţii internaţionale care derulează proiecte pentru conservarea naturii, în peste 100 de ţări. Misiunea WWF la nivel global este să oprească degradarea mediului înconjurător şi să construiască un viitor în care oamenii trăiesc în armonie cu natura. Mai multe detalii la: </w:t>
      </w:r>
      <w:hyperlink r:id="rId9">
        <w:r w:rsidRPr="00676FF9">
          <w:rPr>
            <w:rStyle w:val="Hyperlink"/>
            <w:i/>
          </w:rPr>
          <w:t>www.wwf.ro</w:t>
        </w:r>
      </w:hyperlink>
    </w:p>
    <w:p w:rsidR="00676FF9" w:rsidRDefault="00676FF9" w:rsidP="006E5C92">
      <w:pPr>
        <w:pStyle w:val="NormalWeb"/>
        <w:spacing w:after="200" w:line="276" w:lineRule="auto"/>
        <w:ind w:firstLine="851"/>
        <w:jc w:val="both"/>
        <w:rPr>
          <w:rFonts w:asciiTheme="minorHAnsi" w:hAnsiTheme="minorHAnsi"/>
          <w:lang w:val="ro-RO"/>
        </w:rPr>
      </w:pPr>
    </w:p>
    <w:p w:rsidR="00676FF9" w:rsidRDefault="00676FF9" w:rsidP="006E5C92">
      <w:pPr>
        <w:pStyle w:val="NormalWeb"/>
        <w:spacing w:after="200" w:line="276" w:lineRule="auto"/>
        <w:ind w:firstLine="851"/>
        <w:jc w:val="both"/>
        <w:rPr>
          <w:rFonts w:asciiTheme="minorHAnsi" w:hAnsiTheme="minorHAnsi"/>
          <w:lang w:val="ro-RO"/>
        </w:rPr>
      </w:pPr>
    </w:p>
    <w:p w:rsidR="00676FF9" w:rsidRPr="00A20358" w:rsidRDefault="00676FF9" w:rsidP="006E5C92">
      <w:pPr>
        <w:pStyle w:val="NormalWeb"/>
        <w:spacing w:after="200" w:line="276" w:lineRule="auto"/>
        <w:ind w:firstLine="851"/>
        <w:jc w:val="both"/>
        <w:rPr>
          <w:rFonts w:asciiTheme="minorHAnsi" w:hAnsiTheme="minorHAnsi"/>
          <w:lang w:val="ro-RO"/>
        </w:rPr>
      </w:pPr>
    </w:p>
    <w:p w:rsidR="005E520C" w:rsidRPr="005E520C" w:rsidRDefault="005E520C" w:rsidP="005E520C">
      <w:pPr>
        <w:pStyle w:val="NormalWeb"/>
        <w:spacing w:before="0" w:beforeAutospacing="0" w:after="200" w:afterAutospacing="0"/>
        <w:jc w:val="both"/>
        <w:rPr>
          <w:b/>
        </w:rPr>
      </w:pPr>
    </w:p>
    <w:sectPr w:rsidR="005E520C" w:rsidRPr="005E520C" w:rsidSect="00C334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7E" w:rsidRDefault="00DE447E" w:rsidP="00664E23">
      <w:pPr>
        <w:spacing w:after="0" w:line="240" w:lineRule="auto"/>
      </w:pPr>
      <w:r>
        <w:separator/>
      </w:r>
    </w:p>
  </w:endnote>
  <w:endnote w:type="continuationSeparator" w:id="0">
    <w:p w:rsidR="00DE447E" w:rsidRDefault="00DE447E" w:rsidP="0066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A" w:rsidRDefault="0098413A" w:rsidP="00CF70B8">
    <w:pPr>
      <w:pStyle w:val="Footer"/>
    </w:pPr>
    <w:r>
      <w:rPr>
        <w:rFonts w:ascii="Trebuchet MS" w:hAnsi="Trebuchet MS" w:cs="Trebuchet MS"/>
        <w:noProof/>
        <w:sz w:val="18"/>
        <w:szCs w:val="18"/>
        <w:lang w:val="en-US"/>
      </w:rPr>
      <w:t xml:space="preserve">      </w:t>
    </w:r>
    <w:r>
      <w:rPr>
        <w:rFonts w:ascii="Trebuchet MS" w:hAnsi="Trebuchet MS" w:cs="Trebuchet MS"/>
        <w:noProof/>
        <w:sz w:val="18"/>
        <w:szCs w:val="18"/>
        <w:lang w:eastAsia="ro-RO"/>
      </w:rPr>
      <w:drawing>
        <wp:inline distT="0" distB="0" distL="0" distR="0">
          <wp:extent cx="609600" cy="609600"/>
          <wp:effectExtent l="0" t="0" r="0" b="0"/>
          <wp:docPr id="4" name="Picture 1" descr="WW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logo"/>
                  <pic:cNvPicPr>
                    <a:picLocks noChangeAspect="1" noChangeArrowheads="1"/>
                  </pic:cNvPicPr>
                </pic:nvPicPr>
                <pic:blipFill>
                  <a:blip r:embed="rId1"/>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Fonts w:ascii="Trebuchet MS" w:hAnsi="Trebuchet MS" w:cs="Trebuchet MS"/>
        <w:noProof/>
        <w:sz w:val="18"/>
        <w:szCs w:val="18"/>
        <w:lang w:val="en-US"/>
      </w:rPr>
      <w:t xml:space="preserve">                      </w:t>
    </w:r>
    <w:r>
      <w:rPr>
        <w:noProof/>
        <w:lang w:eastAsia="ro-RO"/>
      </w:rPr>
      <w:drawing>
        <wp:inline distT="0" distB="0" distL="0" distR="0">
          <wp:extent cx="704850" cy="477732"/>
          <wp:effectExtent l="0" t="0" r="0" b="0"/>
          <wp:docPr id="5" name="Picture 5" descr="https://www.birdlife.org/sites/default/files/styles/w290/public/partners/sk-logo.gif?itok=85tnpF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rdlife.org/sites/default/files/styles/w290/public/partners/sk-logo.gif?itok=85tnpFD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888" cy="482502"/>
                  </a:xfrm>
                  <a:prstGeom prst="rect">
                    <a:avLst/>
                  </a:prstGeom>
                  <a:noFill/>
                  <a:ln>
                    <a:noFill/>
                  </a:ln>
                </pic:spPr>
              </pic:pic>
            </a:graphicData>
          </a:graphic>
        </wp:inline>
      </w:drawing>
    </w:r>
    <w:r>
      <w:rPr>
        <w:rFonts w:ascii="Trebuchet MS" w:hAnsi="Trebuchet MS" w:cs="Trebuchet MS"/>
        <w:noProof/>
        <w:sz w:val="18"/>
        <w:szCs w:val="18"/>
        <w:lang w:val="en-US"/>
      </w:rPr>
      <w:t xml:space="preserve">              </w:t>
    </w:r>
    <w:r w:rsidRPr="00CF70B8">
      <w:rPr>
        <w:rFonts w:ascii="Trebuchet MS" w:hAnsi="Trebuchet MS" w:cs="Trebuchet MS"/>
        <w:b/>
        <w:noProof/>
        <w:sz w:val="18"/>
        <w:szCs w:val="18"/>
        <w:lang w:val="en-US"/>
      </w:rPr>
      <w:t>NGO “Rakhiv EcoTour”</w:t>
    </w:r>
    <w:r>
      <w:rPr>
        <w:rFonts w:ascii="Trebuchet MS" w:hAnsi="Trebuchet MS" w:cs="Trebuchet MS"/>
        <w:noProof/>
        <w:sz w:val="18"/>
        <w:szCs w:val="18"/>
        <w:lang w:val="en-US"/>
      </w:rPr>
      <w:t xml:space="preserve">                     </w:t>
    </w:r>
    <w:r>
      <w:rPr>
        <w:noProof/>
        <w:lang w:eastAsia="ro-RO"/>
      </w:rPr>
      <w:drawing>
        <wp:inline distT="0" distB="0" distL="0" distR="0">
          <wp:extent cx="660400" cy="660400"/>
          <wp:effectExtent l="0" t="0" r="0" b="0"/>
          <wp:docPr id="1" name="Picture 1" descr="Aggteleki Nemzeti Park Igazgató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teleki Nemzeti Park Igazgatósá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7E" w:rsidRDefault="00DE447E" w:rsidP="00664E23">
      <w:pPr>
        <w:spacing w:after="0" w:line="240" w:lineRule="auto"/>
      </w:pPr>
      <w:r>
        <w:separator/>
      </w:r>
    </w:p>
  </w:footnote>
  <w:footnote w:type="continuationSeparator" w:id="0">
    <w:p w:rsidR="00DE447E" w:rsidRDefault="00DE447E" w:rsidP="0066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A" w:rsidRDefault="0029619D" w:rsidP="00664E23">
    <w:pPr>
      <w:pStyle w:val="Header"/>
      <w:jc w:val="center"/>
    </w:pPr>
    <w:r>
      <w:rPr>
        <w:noProof/>
        <w:lang w:eastAsia="ro-RO"/>
      </w:rPr>
      <w:drawing>
        <wp:inline distT="0" distB="0" distL="0" distR="0">
          <wp:extent cx="1175630" cy="997804"/>
          <wp:effectExtent l="19050" t="0" r="5470" b="0"/>
          <wp:docPr id="8" name="Picture 7" descr="european-un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union-1.png"/>
                  <pic:cNvPicPr/>
                </pic:nvPicPr>
                <pic:blipFill>
                  <a:blip r:embed="rId1"/>
                  <a:stretch>
                    <a:fillRect/>
                  </a:stretch>
                </pic:blipFill>
                <pic:spPr>
                  <a:xfrm>
                    <a:off x="0" y="0"/>
                    <a:ext cx="1178591" cy="1000317"/>
                  </a:xfrm>
                  <a:prstGeom prst="rect">
                    <a:avLst/>
                  </a:prstGeom>
                </pic:spPr>
              </pic:pic>
            </a:graphicData>
          </a:graphic>
        </wp:inline>
      </w:drawing>
    </w:r>
    <w:r w:rsidR="0098413A">
      <w:rPr>
        <w:noProof/>
        <w:lang w:val="en-US"/>
      </w:rPr>
      <w:t xml:space="preserve">                                                                                          </w:t>
    </w:r>
    <w:r w:rsidR="0098413A">
      <w:rPr>
        <w:noProof/>
        <w:lang w:eastAsia="ro-RO"/>
      </w:rPr>
      <w:drawing>
        <wp:inline distT="0" distB="0" distL="0" distR="0">
          <wp:extent cx="1453335" cy="814237"/>
          <wp:effectExtent l="38100" t="0" r="13515" b="233513"/>
          <wp:docPr id="3" name="Picture 2" descr="Asset 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3x.png"/>
                  <pic:cNvPicPr/>
                </pic:nvPicPr>
                <pic:blipFill>
                  <a:blip r:embed="rId2"/>
                  <a:stretch>
                    <a:fillRect/>
                  </a:stretch>
                </pic:blipFill>
                <pic:spPr>
                  <a:xfrm>
                    <a:off x="0" y="0"/>
                    <a:ext cx="1457558" cy="8166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26DB6"/>
    <w:multiLevelType w:val="hybridMultilevel"/>
    <w:tmpl w:val="E6167C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calaras">
    <w15:presenceInfo w15:providerId="None" w15:userId="bcalar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64E23"/>
    <w:rsid w:val="00010BFA"/>
    <w:rsid w:val="000124F8"/>
    <w:rsid w:val="000158EA"/>
    <w:rsid w:val="00026A2F"/>
    <w:rsid w:val="00035643"/>
    <w:rsid w:val="00082EDF"/>
    <w:rsid w:val="000B5ADE"/>
    <w:rsid w:val="00100B5F"/>
    <w:rsid w:val="00136312"/>
    <w:rsid w:val="001406EA"/>
    <w:rsid w:val="001616C3"/>
    <w:rsid w:val="00164B5C"/>
    <w:rsid w:val="00172D21"/>
    <w:rsid w:val="001759F9"/>
    <w:rsid w:val="001A2895"/>
    <w:rsid w:val="001B19E0"/>
    <w:rsid w:val="001B42A0"/>
    <w:rsid w:val="001D41B0"/>
    <w:rsid w:val="002270DD"/>
    <w:rsid w:val="00253783"/>
    <w:rsid w:val="00264EA2"/>
    <w:rsid w:val="002668BF"/>
    <w:rsid w:val="0028458B"/>
    <w:rsid w:val="0028701E"/>
    <w:rsid w:val="0029619D"/>
    <w:rsid w:val="002A14AA"/>
    <w:rsid w:val="002D215A"/>
    <w:rsid w:val="002E1E1D"/>
    <w:rsid w:val="00316583"/>
    <w:rsid w:val="00344AE1"/>
    <w:rsid w:val="00372A90"/>
    <w:rsid w:val="00374A0A"/>
    <w:rsid w:val="003D70AF"/>
    <w:rsid w:val="00437E21"/>
    <w:rsid w:val="00461A4C"/>
    <w:rsid w:val="00482EFC"/>
    <w:rsid w:val="0049696E"/>
    <w:rsid w:val="004D2D64"/>
    <w:rsid w:val="00507E91"/>
    <w:rsid w:val="00582ED9"/>
    <w:rsid w:val="005D04B7"/>
    <w:rsid w:val="005E520C"/>
    <w:rsid w:val="005F4DC7"/>
    <w:rsid w:val="00634924"/>
    <w:rsid w:val="00664E23"/>
    <w:rsid w:val="0067143C"/>
    <w:rsid w:val="00676FF9"/>
    <w:rsid w:val="006B112D"/>
    <w:rsid w:val="006D3234"/>
    <w:rsid w:val="006E4AE6"/>
    <w:rsid w:val="006E51E4"/>
    <w:rsid w:val="006E5C92"/>
    <w:rsid w:val="006F11A8"/>
    <w:rsid w:val="00703B0E"/>
    <w:rsid w:val="00744C6C"/>
    <w:rsid w:val="00753CEC"/>
    <w:rsid w:val="00782BD5"/>
    <w:rsid w:val="007F0CA0"/>
    <w:rsid w:val="00805E2F"/>
    <w:rsid w:val="00821493"/>
    <w:rsid w:val="00882507"/>
    <w:rsid w:val="008D6F4F"/>
    <w:rsid w:val="008F5860"/>
    <w:rsid w:val="00916524"/>
    <w:rsid w:val="00922B01"/>
    <w:rsid w:val="0092799F"/>
    <w:rsid w:val="00930AB4"/>
    <w:rsid w:val="00980C8A"/>
    <w:rsid w:val="0098413A"/>
    <w:rsid w:val="009C42CC"/>
    <w:rsid w:val="00A13D0B"/>
    <w:rsid w:val="00A20358"/>
    <w:rsid w:val="00A26327"/>
    <w:rsid w:val="00A43EFD"/>
    <w:rsid w:val="00A47BB8"/>
    <w:rsid w:val="00AA5ACC"/>
    <w:rsid w:val="00AB1C23"/>
    <w:rsid w:val="00AD1A75"/>
    <w:rsid w:val="00AD6EB3"/>
    <w:rsid w:val="00B012D8"/>
    <w:rsid w:val="00B123E0"/>
    <w:rsid w:val="00B34834"/>
    <w:rsid w:val="00B34E12"/>
    <w:rsid w:val="00B61FAA"/>
    <w:rsid w:val="00B64667"/>
    <w:rsid w:val="00B6542A"/>
    <w:rsid w:val="00B65F1C"/>
    <w:rsid w:val="00B66166"/>
    <w:rsid w:val="00B77F0E"/>
    <w:rsid w:val="00BB6CE5"/>
    <w:rsid w:val="00BC4F2F"/>
    <w:rsid w:val="00BE36F4"/>
    <w:rsid w:val="00BF585C"/>
    <w:rsid w:val="00C16826"/>
    <w:rsid w:val="00C206E7"/>
    <w:rsid w:val="00C33498"/>
    <w:rsid w:val="00C34EDF"/>
    <w:rsid w:val="00C44070"/>
    <w:rsid w:val="00C453E5"/>
    <w:rsid w:val="00C83EF0"/>
    <w:rsid w:val="00C9606A"/>
    <w:rsid w:val="00CA25AC"/>
    <w:rsid w:val="00CD1052"/>
    <w:rsid w:val="00CE761E"/>
    <w:rsid w:val="00CF70B8"/>
    <w:rsid w:val="00D33B31"/>
    <w:rsid w:val="00D57775"/>
    <w:rsid w:val="00D7382E"/>
    <w:rsid w:val="00D76E38"/>
    <w:rsid w:val="00DB69F5"/>
    <w:rsid w:val="00DE4468"/>
    <w:rsid w:val="00DE447E"/>
    <w:rsid w:val="00DF1D15"/>
    <w:rsid w:val="00DF2CAE"/>
    <w:rsid w:val="00E174D7"/>
    <w:rsid w:val="00E25B65"/>
    <w:rsid w:val="00E60533"/>
    <w:rsid w:val="00E835C5"/>
    <w:rsid w:val="00E90F72"/>
    <w:rsid w:val="00EA2104"/>
    <w:rsid w:val="00EB1AD2"/>
    <w:rsid w:val="00EE0823"/>
    <w:rsid w:val="00F0329C"/>
    <w:rsid w:val="00F06E7F"/>
    <w:rsid w:val="00F30CE9"/>
    <w:rsid w:val="00F3797E"/>
    <w:rsid w:val="00F801D4"/>
    <w:rsid w:val="00FA1AD1"/>
    <w:rsid w:val="00FB7D6D"/>
    <w:rsid w:val="00FC385B"/>
    <w:rsid w:val="00FC7850"/>
    <w:rsid w:val="00FE1880"/>
    <w:rsid w:val="00FF1B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8"/>
  </w:style>
  <w:style w:type="paragraph" w:styleId="Heading2">
    <w:name w:val="heading 2"/>
    <w:basedOn w:val="Normal"/>
    <w:link w:val="Heading2Char"/>
    <w:uiPriority w:val="9"/>
    <w:qFormat/>
    <w:rsid w:val="00A13D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E23"/>
  </w:style>
  <w:style w:type="paragraph" w:styleId="Footer">
    <w:name w:val="footer"/>
    <w:basedOn w:val="Normal"/>
    <w:link w:val="FooterChar"/>
    <w:uiPriority w:val="99"/>
    <w:unhideWhenUsed/>
    <w:rsid w:val="00664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E23"/>
  </w:style>
  <w:style w:type="paragraph" w:styleId="BalloonText">
    <w:name w:val="Balloon Text"/>
    <w:basedOn w:val="Normal"/>
    <w:link w:val="BalloonTextChar"/>
    <w:uiPriority w:val="99"/>
    <w:semiHidden/>
    <w:unhideWhenUsed/>
    <w:rsid w:val="0066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23"/>
    <w:rPr>
      <w:rFonts w:ascii="Tahoma" w:hAnsi="Tahoma" w:cs="Tahoma"/>
      <w:sz w:val="16"/>
      <w:szCs w:val="16"/>
    </w:rPr>
  </w:style>
  <w:style w:type="character" w:customStyle="1" w:styleId="Heading2Char">
    <w:name w:val="Heading 2 Char"/>
    <w:basedOn w:val="DefaultParagraphFont"/>
    <w:link w:val="Heading2"/>
    <w:uiPriority w:val="9"/>
    <w:rsid w:val="00A13D0B"/>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A13D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3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797E"/>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C16826"/>
    <w:rPr>
      <w:sz w:val="16"/>
      <w:szCs w:val="16"/>
    </w:rPr>
  </w:style>
  <w:style w:type="paragraph" w:styleId="CommentText">
    <w:name w:val="annotation text"/>
    <w:basedOn w:val="Normal"/>
    <w:link w:val="CommentTextChar"/>
    <w:uiPriority w:val="99"/>
    <w:semiHidden/>
    <w:unhideWhenUsed/>
    <w:rsid w:val="00C16826"/>
    <w:pPr>
      <w:spacing w:line="240" w:lineRule="auto"/>
    </w:pPr>
    <w:rPr>
      <w:sz w:val="20"/>
      <w:szCs w:val="20"/>
    </w:rPr>
  </w:style>
  <w:style w:type="character" w:customStyle="1" w:styleId="CommentTextChar">
    <w:name w:val="Comment Text Char"/>
    <w:basedOn w:val="DefaultParagraphFont"/>
    <w:link w:val="CommentText"/>
    <w:uiPriority w:val="99"/>
    <w:semiHidden/>
    <w:rsid w:val="00C16826"/>
    <w:rPr>
      <w:sz w:val="20"/>
      <w:szCs w:val="20"/>
    </w:rPr>
  </w:style>
  <w:style w:type="paragraph" w:styleId="CommentSubject">
    <w:name w:val="annotation subject"/>
    <w:basedOn w:val="CommentText"/>
    <w:next w:val="CommentText"/>
    <w:link w:val="CommentSubjectChar"/>
    <w:uiPriority w:val="99"/>
    <w:semiHidden/>
    <w:unhideWhenUsed/>
    <w:rsid w:val="00C16826"/>
    <w:rPr>
      <w:b/>
      <w:bCs/>
    </w:rPr>
  </w:style>
  <w:style w:type="character" w:customStyle="1" w:styleId="CommentSubjectChar">
    <w:name w:val="Comment Subject Char"/>
    <w:basedOn w:val="CommentTextChar"/>
    <w:link w:val="CommentSubject"/>
    <w:uiPriority w:val="99"/>
    <w:semiHidden/>
    <w:rsid w:val="00C16826"/>
    <w:rPr>
      <w:b/>
      <w:bCs/>
      <w:sz w:val="20"/>
      <w:szCs w:val="20"/>
    </w:rPr>
  </w:style>
  <w:style w:type="character" w:styleId="Hyperlink">
    <w:name w:val="Hyperlink"/>
    <w:basedOn w:val="DefaultParagraphFont"/>
    <w:uiPriority w:val="99"/>
    <w:unhideWhenUsed/>
    <w:rsid w:val="00676FF9"/>
    <w:rPr>
      <w:color w:val="0000FF" w:themeColor="hyperlink"/>
      <w:u w:val="single"/>
    </w:rPr>
  </w:style>
  <w:style w:type="paragraph" w:customStyle="1" w:styleId="TableParagraph">
    <w:name w:val="Table Paragraph"/>
    <w:basedOn w:val="Normal"/>
    <w:uiPriority w:val="1"/>
    <w:qFormat/>
    <w:rsid w:val="00E25B65"/>
    <w:pPr>
      <w:widowControl w:val="0"/>
      <w:autoSpaceDE w:val="0"/>
      <w:autoSpaceDN w:val="0"/>
      <w:spacing w:after="0" w:line="240" w:lineRule="auto"/>
    </w:pPr>
    <w:rPr>
      <w:rFonts w:ascii="Arial Black" w:eastAsia="Arial Black" w:hAnsi="Arial Black" w:cs="Arial Black"/>
      <w:lang w:val="en-US" w:bidi="en-US"/>
    </w:rPr>
  </w:style>
</w:styles>
</file>

<file path=word/webSettings.xml><?xml version="1.0" encoding="utf-8"?>
<w:webSettings xmlns:r="http://schemas.openxmlformats.org/officeDocument/2006/relationships" xmlns:w="http://schemas.openxmlformats.org/wordprocessingml/2006/main">
  <w:divs>
    <w:div w:id="677118027">
      <w:bodyDiv w:val="1"/>
      <w:marLeft w:val="0"/>
      <w:marRight w:val="0"/>
      <w:marTop w:val="0"/>
      <w:marBottom w:val="0"/>
      <w:divBdr>
        <w:top w:val="none" w:sz="0" w:space="0" w:color="auto"/>
        <w:left w:val="none" w:sz="0" w:space="0" w:color="auto"/>
        <w:bottom w:val="none" w:sz="0" w:space="0" w:color="auto"/>
        <w:right w:val="none" w:sz="0" w:space="0" w:color="auto"/>
      </w:divBdr>
    </w:div>
    <w:div w:id="690380554">
      <w:bodyDiv w:val="1"/>
      <w:marLeft w:val="0"/>
      <w:marRight w:val="0"/>
      <w:marTop w:val="0"/>
      <w:marBottom w:val="0"/>
      <w:divBdr>
        <w:top w:val="none" w:sz="0" w:space="0" w:color="auto"/>
        <w:left w:val="none" w:sz="0" w:space="0" w:color="auto"/>
        <w:bottom w:val="none" w:sz="0" w:space="0" w:color="auto"/>
        <w:right w:val="none" w:sz="0" w:space="0" w:color="auto"/>
      </w:divBdr>
    </w:div>
    <w:div w:id="794517459">
      <w:bodyDiv w:val="1"/>
      <w:marLeft w:val="0"/>
      <w:marRight w:val="0"/>
      <w:marTop w:val="0"/>
      <w:marBottom w:val="0"/>
      <w:divBdr>
        <w:top w:val="none" w:sz="0" w:space="0" w:color="auto"/>
        <w:left w:val="none" w:sz="0" w:space="0" w:color="auto"/>
        <w:bottom w:val="none" w:sz="0" w:space="0" w:color="auto"/>
        <w:right w:val="none" w:sz="0" w:space="0" w:color="auto"/>
      </w:divBdr>
    </w:div>
    <w:div w:id="887837533">
      <w:bodyDiv w:val="1"/>
      <w:marLeft w:val="0"/>
      <w:marRight w:val="0"/>
      <w:marTop w:val="0"/>
      <w:marBottom w:val="0"/>
      <w:divBdr>
        <w:top w:val="none" w:sz="0" w:space="0" w:color="auto"/>
        <w:left w:val="none" w:sz="0" w:space="0" w:color="auto"/>
        <w:bottom w:val="none" w:sz="0" w:space="0" w:color="auto"/>
        <w:right w:val="none" w:sz="0" w:space="0" w:color="auto"/>
      </w:divBdr>
    </w:div>
    <w:div w:id="928082737">
      <w:bodyDiv w:val="1"/>
      <w:marLeft w:val="0"/>
      <w:marRight w:val="0"/>
      <w:marTop w:val="0"/>
      <w:marBottom w:val="0"/>
      <w:divBdr>
        <w:top w:val="none" w:sz="0" w:space="0" w:color="auto"/>
        <w:left w:val="none" w:sz="0" w:space="0" w:color="auto"/>
        <w:bottom w:val="none" w:sz="0" w:space="0" w:color="auto"/>
        <w:right w:val="none" w:sz="0" w:space="0" w:color="auto"/>
      </w:divBdr>
    </w:div>
    <w:div w:id="1393776275">
      <w:bodyDiv w:val="1"/>
      <w:marLeft w:val="0"/>
      <w:marRight w:val="0"/>
      <w:marTop w:val="0"/>
      <w:marBottom w:val="0"/>
      <w:divBdr>
        <w:top w:val="none" w:sz="0" w:space="0" w:color="auto"/>
        <w:left w:val="none" w:sz="0" w:space="0" w:color="auto"/>
        <w:bottom w:val="none" w:sz="0" w:space="0" w:color="auto"/>
        <w:right w:val="none" w:sz="0" w:space="0" w:color="auto"/>
      </w:divBdr>
      <w:divsChild>
        <w:div w:id="1687973534">
          <w:marLeft w:val="0"/>
          <w:marRight w:val="0"/>
          <w:marTop w:val="975"/>
          <w:marBottom w:val="0"/>
          <w:divBdr>
            <w:top w:val="none" w:sz="0" w:space="0" w:color="auto"/>
            <w:left w:val="none" w:sz="0" w:space="0" w:color="auto"/>
            <w:bottom w:val="none" w:sz="0" w:space="0" w:color="auto"/>
            <w:right w:val="none" w:sz="0" w:space="0" w:color="auto"/>
          </w:divBdr>
          <w:divsChild>
            <w:div w:id="1823963424">
              <w:marLeft w:val="0"/>
              <w:marRight w:val="0"/>
              <w:marTop w:val="0"/>
              <w:marBottom w:val="0"/>
              <w:divBdr>
                <w:top w:val="single" w:sz="6" w:space="0" w:color="666666"/>
                <w:left w:val="none" w:sz="0" w:space="0" w:color="auto"/>
                <w:bottom w:val="none" w:sz="0" w:space="0" w:color="auto"/>
                <w:right w:val="none" w:sz="0" w:space="0" w:color="auto"/>
              </w:divBdr>
              <w:divsChild>
                <w:div w:id="2032565932">
                  <w:marLeft w:val="0"/>
                  <w:marRight w:val="0"/>
                  <w:marTop w:val="0"/>
                  <w:marBottom w:val="0"/>
                  <w:divBdr>
                    <w:top w:val="none" w:sz="0" w:space="0" w:color="auto"/>
                    <w:left w:val="none" w:sz="0" w:space="0" w:color="auto"/>
                    <w:bottom w:val="none" w:sz="0" w:space="0" w:color="auto"/>
                    <w:right w:val="none" w:sz="0" w:space="0" w:color="auto"/>
                  </w:divBdr>
                  <w:divsChild>
                    <w:div w:id="1123305540">
                      <w:marLeft w:val="0"/>
                      <w:marRight w:val="0"/>
                      <w:marTop w:val="0"/>
                      <w:marBottom w:val="0"/>
                      <w:divBdr>
                        <w:top w:val="none" w:sz="0" w:space="0" w:color="auto"/>
                        <w:left w:val="none" w:sz="0" w:space="0" w:color="auto"/>
                        <w:bottom w:val="none" w:sz="0" w:space="0" w:color="auto"/>
                        <w:right w:val="none" w:sz="0" w:space="0" w:color="auto"/>
                      </w:divBdr>
                      <w:divsChild>
                        <w:div w:id="832139540">
                          <w:marLeft w:val="0"/>
                          <w:marRight w:val="0"/>
                          <w:marTop w:val="0"/>
                          <w:marBottom w:val="315"/>
                          <w:divBdr>
                            <w:top w:val="none" w:sz="0" w:space="0" w:color="auto"/>
                            <w:left w:val="none" w:sz="0" w:space="0" w:color="auto"/>
                            <w:bottom w:val="none" w:sz="0" w:space="0" w:color="auto"/>
                            <w:right w:val="none" w:sz="0" w:space="0" w:color="auto"/>
                          </w:divBdr>
                          <w:divsChild>
                            <w:div w:id="794442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3969355">
                  <w:marLeft w:val="0"/>
                  <w:marRight w:val="0"/>
                  <w:marTop w:val="0"/>
                  <w:marBottom w:val="0"/>
                  <w:divBdr>
                    <w:top w:val="none" w:sz="0" w:space="0" w:color="auto"/>
                    <w:left w:val="none" w:sz="0" w:space="0" w:color="auto"/>
                    <w:bottom w:val="none" w:sz="0" w:space="0" w:color="auto"/>
                    <w:right w:val="none" w:sz="0" w:space="0" w:color="auto"/>
                  </w:divBdr>
                  <w:divsChild>
                    <w:div w:id="68774780">
                      <w:marLeft w:val="0"/>
                      <w:marRight w:val="0"/>
                      <w:marTop w:val="0"/>
                      <w:marBottom w:val="0"/>
                      <w:divBdr>
                        <w:top w:val="none" w:sz="0" w:space="0" w:color="auto"/>
                        <w:left w:val="none" w:sz="0" w:space="0" w:color="auto"/>
                        <w:bottom w:val="none" w:sz="0" w:space="0" w:color="auto"/>
                        <w:right w:val="none" w:sz="0" w:space="0" w:color="auto"/>
                      </w:divBdr>
                      <w:divsChild>
                        <w:div w:id="220167520">
                          <w:marLeft w:val="0"/>
                          <w:marRight w:val="0"/>
                          <w:marTop w:val="0"/>
                          <w:marBottom w:val="315"/>
                          <w:divBdr>
                            <w:top w:val="none" w:sz="0" w:space="0" w:color="auto"/>
                            <w:left w:val="none" w:sz="0" w:space="0" w:color="auto"/>
                            <w:bottom w:val="none" w:sz="0" w:space="0" w:color="auto"/>
                            <w:right w:val="none" w:sz="0" w:space="0" w:color="auto"/>
                          </w:divBdr>
                          <w:divsChild>
                            <w:div w:id="1243830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3651">
      <w:bodyDiv w:val="1"/>
      <w:marLeft w:val="0"/>
      <w:marRight w:val="0"/>
      <w:marTop w:val="0"/>
      <w:marBottom w:val="0"/>
      <w:divBdr>
        <w:top w:val="none" w:sz="0" w:space="0" w:color="auto"/>
        <w:left w:val="none" w:sz="0" w:space="0" w:color="auto"/>
        <w:bottom w:val="none" w:sz="0" w:space="0" w:color="auto"/>
        <w:right w:val="none" w:sz="0" w:space="0" w:color="auto"/>
      </w:divBdr>
      <w:divsChild>
        <w:div w:id="1793286927">
          <w:marLeft w:val="0"/>
          <w:marRight w:val="0"/>
          <w:marTop w:val="0"/>
          <w:marBottom w:val="0"/>
          <w:divBdr>
            <w:top w:val="none" w:sz="0" w:space="0" w:color="auto"/>
            <w:left w:val="none" w:sz="0" w:space="0" w:color="auto"/>
            <w:bottom w:val="none" w:sz="0" w:space="0" w:color="auto"/>
            <w:right w:val="none" w:sz="0" w:space="0" w:color="auto"/>
          </w:divBdr>
          <w:divsChild>
            <w:div w:id="223759955">
              <w:marLeft w:val="0"/>
              <w:marRight w:val="0"/>
              <w:marTop w:val="0"/>
              <w:marBottom w:val="0"/>
              <w:divBdr>
                <w:top w:val="none" w:sz="0" w:space="0" w:color="auto"/>
                <w:left w:val="none" w:sz="0" w:space="0" w:color="auto"/>
                <w:bottom w:val="none" w:sz="0" w:space="0" w:color="auto"/>
                <w:right w:val="none" w:sz="0" w:space="0" w:color="auto"/>
              </w:divBdr>
              <w:divsChild>
                <w:div w:id="818300366">
                  <w:marLeft w:val="0"/>
                  <w:marRight w:val="0"/>
                  <w:marTop w:val="0"/>
                  <w:marBottom w:val="0"/>
                  <w:divBdr>
                    <w:top w:val="none" w:sz="0" w:space="0" w:color="auto"/>
                    <w:left w:val="none" w:sz="0" w:space="0" w:color="auto"/>
                    <w:bottom w:val="none" w:sz="0" w:space="0" w:color="auto"/>
                    <w:right w:val="none" w:sz="0" w:space="0" w:color="auto"/>
                  </w:divBdr>
                  <w:divsChild>
                    <w:div w:id="419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bordersforbea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f.ro"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BCF1-1F86-4735-AFFB-ECB31880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2020-08-07T12:38:00Z</dcterms:created>
  <dcterms:modified xsi:type="dcterms:W3CDTF">2020-08-10T06:48:00Z</dcterms:modified>
</cp:coreProperties>
</file>